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657" w:rsidRPr="005C1311" w:rsidRDefault="00365657" w:rsidP="00365657">
      <w:pPr>
        <w:rPr>
          <w:rFonts w:ascii="Times New Roman" w:hAnsi="Times New Roman" w:cs="Times New Roman"/>
        </w:rPr>
      </w:pPr>
      <w:r w:rsidRPr="005C1311">
        <w:rPr>
          <w:noProof/>
          <w:lang w:eastAsia="sk-SK"/>
        </w:rPr>
        <w:drawing>
          <wp:inline distT="0" distB="0" distL="0" distR="0" wp14:anchorId="0C055826" wp14:editId="44136F7D">
            <wp:extent cx="323850" cy="314325"/>
            <wp:effectExtent l="19050" t="0" r="0" b="0"/>
            <wp:docPr id="110" name="Obrázok 1" descr="C:\Users\Kruzel\Desktop\Sním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C:\Users\Kruzel\Desktop\Snímka.PN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06D9">
        <w:rPr>
          <w:rFonts w:ascii="Times New Roman" w:hAnsi="Times New Roman" w:cs="Times New Roman"/>
          <w:b/>
          <w:bCs/>
          <w:sz w:val="24"/>
          <w:szCs w:val="24"/>
          <w:u w:val="single"/>
        </w:rPr>
        <w:t>Stredná odborná škola technická, Komenského 496/37,  029 01 Námestovo</w:t>
      </w:r>
    </w:p>
    <w:p w:rsidR="00365657" w:rsidRDefault="00365657" w:rsidP="003656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</w:p>
    <w:p w:rsidR="00365657" w:rsidRPr="006F0681" w:rsidRDefault="00365657" w:rsidP="00365657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31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6F0681">
        <w:rPr>
          <w:rFonts w:ascii="Times New Roman" w:hAnsi="Times New Roman" w:cs="Times New Roman"/>
          <w:b/>
          <w:bCs/>
          <w:sz w:val="28"/>
          <w:szCs w:val="28"/>
        </w:rPr>
        <w:t>eoretick</w:t>
      </w:r>
      <w:r>
        <w:rPr>
          <w:rFonts w:ascii="Times New Roman" w:hAnsi="Times New Roman" w:cs="Times New Roman"/>
          <w:b/>
          <w:bCs/>
          <w:sz w:val="28"/>
          <w:szCs w:val="28"/>
        </w:rPr>
        <w:t>á časť</w:t>
      </w:r>
      <w:r w:rsidRPr="006F0681">
        <w:rPr>
          <w:rFonts w:ascii="Times New Roman" w:hAnsi="Times New Roman" w:cs="Times New Roman"/>
          <w:b/>
          <w:bCs/>
          <w:sz w:val="28"/>
          <w:szCs w:val="28"/>
        </w:rPr>
        <w:t xml:space="preserve"> odbornej zložky </w:t>
      </w:r>
      <w:r>
        <w:rPr>
          <w:rFonts w:ascii="Times New Roman" w:hAnsi="Times New Roman" w:cs="Times New Roman"/>
          <w:b/>
          <w:sz w:val="28"/>
          <w:szCs w:val="28"/>
        </w:rPr>
        <w:t>maturitnej skúšky</w:t>
      </w:r>
    </w:p>
    <w:p w:rsidR="00365657" w:rsidRPr="005C1311" w:rsidRDefault="00365657" w:rsidP="00365657">
      <w:pPr>
        <w:rPr>
          <w:rFonts w:ascii="Times New Roman" w:hAnsi="Times New Roman" w:cs="Times New Roman"/>
        </w:rPr>
      </w:pPr>
      <w:r w:rsidRPr="005C1311">
        <w:rPr>
          <w:rFonts w:ascii="Times New Roman" w:hAnsi="Times New Roman" w:cs="Times New Roman"/>
          <w:b/>
          <w:bCs/>
        </w:rPr>
        <w:t> </w:t>
      </w:r>
      <w:r w:rsidRPr="005C1311">
        <w:rPr>
          <w:rFonts w:ascii="Times New Roman" w:hAnsi="Times New Roman" w:cs="Times New Roman"/>
        </w:rPr>
        <w:t xml:space="preserve"> </w:t>
      </w:r>
    </w:p>
    <w:p w:rsidR="00365657" w:rsidRPr="00D006D9" w:rsidRDefault="00365657" w:rsidP="00365657">
      <w:pPr>
        <w:rPr>
          <w:rFonts w:ascii="Times New Roman" w:hAnsi="Times New Roman" w:cs="Times New Roman"/>
          <w:sz w:val="24"/>
          <w:szCs w:val="24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Študijný odbor</w:t>
      </w:r>
      <w:r w:rsidRPr="00D006D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D006D9">
        <w:rPr>
          <w:rFonts w:ascii="Times New Roman" w:hAnsi="Times New Roman" w:cs="Times New Roman"/>
          <w:b/>
          <w:bCs/>
          <w:sz w:val="24"/>
          <w:szCs w:val="24"/>
        </w:rPr>
        <w:t xml:space="preserve">     2414 4 04 STROJÁRSTVO – PODNIKANIE A SLUŽBY</w:t>
      </w:r>
    </w:p>
    <w:p w:rsidR="00365657" w:rsidRPr="005C1311" w:rsidRDefault="00365657" w:rsidP="00365657">
      <w:pPr>
        <w:rPr>
          <w:rFonts w:ascii="Times New Roman" w:hAnsi="Times New Roman" w:cs="Times New Roman"/>
          <w:sz w:val="28"/>
          <w:szCs w:val="28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Číslo témy:</w:t>
      </w:r>
      <w:r w:rsidRPr="005C1311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23</w:t>
      </w:r>
    </w:p>
    <w:p w:rsidR="00365657" w:rsidRPr="00BC07AA" w:rsidRDefault="00365657" w:rsidP="003656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Názov témy:</w:t>
      </w:r>
      <w:r w:rsidRPr="005C13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A766A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PLÁNOVANIE A NORMOVANIE ZÁSOB</w:t>
      </w:r>
    </w:p>
    <w:p w:rsidR="00365657" w:rsidRDefault="00365657" w:rsidP="0036565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65657" w:rsidRPr="007E0917" w:rsidRDefault="00365657" w:rsidP="00365657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0917">
        <w:rPr>
          <w:rFonts w:ascii="Times New Roman" w:hAnsi="Times New Roman" w:cs="Times New Roman"/>
          <w:b/>
          <w:sz w:val="24"/>
          <w:szCs w:val="24"/>
        </w:rPr>
        <w:t>-  definujte a rozdeľte zásoby</w:t>
      </w:r>
    </w:p>
    <w:p w:rsidR="00365657" w:rsidRDefault="00B70C4E" w:rsidP="00B70C4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Zásoby c</w:t>
      </w:r>
      <w:r w:rsidR="00F649F0">
        <w:rPr>
          <w:rFonts w:ascii="Times New Roman" w:hAnsi="Times New Roman" w:cs="Times New Roman"/>
          <w:sz w:val="24"/>
          <w:szCs w:val="24"/>
        </w:rPr>
        <w:t xml:space="preserve">harakterizujeme všeobecne ako zabezpečenie budúcej potreby.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</w:t>
      </w: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ch úlohou je zabezpečiť podnikový transformačný proces potrebnými výrobnými zásobami. A to: materiálom, polovýrobkami a surovinami v potrebnom množstve. Výrobné zásoby sú také výrobky, ktoré sa spotrebúvajú vo výrobnom procese.</w:t>
      </w:r>
      <w:r w:rsidR="00F649F0">
        <w:rPr>
          <w:rFonts w:ascii="Times New Roman" w:hAnsi="Times New Roman" w:cs="Times New Roman"/>
          <w:sz w:val="24"/>
          <w:szCs w:val="24"/>
        </w:rPr>
        <w:br/>
        <w:t>Konkrétne za zásoby považujeme predovšetkým suroviny, materiál v rôznom stupni rozpracovania</w:t>
      </w:r>
      <w:r w:rsidR="00354C51">
        <w:rPr>
          <w:rFonts w:ascii="Times New Roman" w:hAnsi="Times New Roman" w:cs="Times New Roman"/>
          <w:sz w:val="24"/>
          <w:szCs w:val="24"/>
        </w:rPr>
        <w:t xml:space="preserve"> určené k výrobným účelom,</w:t>
      </w:r>
      <w:r w:rsidR="00F649F0">
        <w:rPr>
          <w:rFonts w:ascii="Times New Roman" w:hAnsi="Times New Roman" w:cs="Times New Roman"/>
          <w:sz w:val="24"/>
          <w:szCs w:val="24"/>
        </w:rPr>
        <w:t xml:space="preserve"> alebo hotové výrobky uložené na sklad, ktoré sú v podniku a neboli ešte odovzdané odberateľovi.</w:t>
      </w:r>
      <w:r w:rsidR="00F649F0">
        <w:rPr>
          <w:rFonts w:ascii="Times New Roman" w:hAnsi="Times New Roman" w:cs="Times New Roman"/>
          <w:sz w:val="24"/>
          <w:szCs w:val="24"/>
        </w:rPr>
        <w:br/>
        <w:t xml:space="preserve">Zásoby sú súčasťou obežného majetku a sú krátkodobého charakteru. Podľa spôsobu obstarania </w:t>
      </w:r>
      <w:r w:rsidR="00354C51">
        <w:rPr>
          <w:rFonts w:ascii="Times New Roman" w:hAnsi="Times New Roman" w:cs="Times New Roman"/>
          <w:sz w:val="24"/>
          <w:szCs w:val="24"/>
        </w:rPr>
        <w:t>zásoby delíme:</w:t>
      </w:r>
    </w:p>
    <w:p w:rsidR="00B70C4E" w:rsidRPr="00E4126A" w:rsidRDefault="00354C51" w:rsidP="00E412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C51">
        <w:rPr>
          <w:rFonts w:ascii="Times New Roman" w:hAnsi="Times New Roman" w:cs="Times New Roman"/>
          <w:i/>
          <w:sz w:val="24"/>
          <w:szCs w:val="24"/>
        </w:rPr>
        <w:t>-  zásoby nakupované od dodávateľov</w:t>
      </w:r>
      <w:r>
        <w:rPr>
          <w:rFonts w:ascii="Times New Roman" w:hAnsi="Times New Roman" w:cs="Times New Roman"/>
          <w:sz w:val="24"/>
          <w:szCs w:val="24"/>
        </w:rPr>
        <w:t xml:space="preserve"> potrebné k podnikateľskej činnosti ( materiál, suroviny, polotovary a tovar )</w:t>
      </w:r>
      <w:r>
        <w:rPr>
          <w:rFonts w:ascii="Times New Roman" w:hAnsi="Times New Roman" w:cs="Times New Roman"/>
          <w:sz w:val="24"/>
          <w:szCs w:val="24"/>
        </w:rPr>
        <w:br/>
      </w:r>
      <w:r w:rsidRPr="00354C51">
        <w:rPr>
          <w:rFonts w:ascii="Times New Roman" w:hAnsi="Times New Roman" w:cs="Times New Roman"/>
          <w:i/>
          <w:sz w:val="24"/>
          <w:szCs w:val="24"/>
        </w:rPr>
        <w:t>-  zásoby pochádzajúce z vlastnej hospodárskej činnosti</w:t>
      </w:r>
      <w:r>
        <w:rPr>
          <w:rFonts w:ascii="Times New Roman" w:hAnsi="Times New Roman" w:cs="Times New Roman"/>
          <w:sz w:val="24"/>
          <w:szCs w:val="24"/>
        </w:rPr>
        <w:t xml:space="preserve"> (sú vytvorené vlastnou podnikateľskou aktivitou, teda nedok</w:t>
      </w:r>
      <w:r w:rsidR="00E4126A">
        <w:rPr>
          <w:rFonts w:ascii="Times New Roman" w:hAnsi="Times New Roman" w:cs="Times New Roman"/>
          <w:sz w:val="24"/>
          <w:szCs w:val="24"/>
        </w:rPr>
        <w:t>ončená výroba a hotové výrobky</w:t>
      </w:r>
    </w:p>
    <w:p w:rsidR="00B70C4E" w:rsidRPr="00B70C4E" w:rsidRDefault="00B70C4E" w:rsidP="00B70C4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Zásobovacia činnosť zahŕňa:</w:t>
      </w:r>
    </w:p>
    <w:p w:rsidR="00B70C4E" w:rsidRPr="00B70C4E" w:rsidRDefault="00B70C4E" w:rsidP="00B70C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1) plánovanie zásob</w:t>
      </w: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2) obstaranie zásob</w:t>
      </w: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3) prepravu zásob</w:t>
      </w: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4) skladovanie zásob</w:t>
      </w:r>
    </w:p>
    <w:p w:rsidR="00354C51" w:rsidRDefault="00354C51" w:rsidP="00F649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4C51" w:rsidRPr="00F649F0" w:rsidRDefault="00354C51" w:rsidP="00F649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57" w:rsidRPr="007E0917" w:rsidRDefault="00365657" w:rsidP="00365657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0917">
        <w:rPr>
          <w:rFonts w:ascii="Times New Roman" w:hAnsi="Times New Roman" w:cs="Times New Roman"/>
          <w:b/>
          <w:sz w:val="24"/>
          <w:szCs w:val="24"/>
        </w:rPr>
        <w:t>-  urobte výpočet pre výrobné zásoby, zásoby nedokončenej výroby, a zásoby</w:t>
      </w:r>
    </w:p>
    <w:p w:rsidR="00365657" w:rsidRPr="007E0917" w:rsidRDefault="00365657" w:rsidP="00365657">
      <w:pPr>
        <w:pStyle w:val="Odsekzoznamu"/>
        <w:spacing w:after="0"/>
        <w:ind w:left="927"/>
        <w:rPr>
          <w:rFonts w:ascii="Times New Roman" w:hAnsi="Times New Roman" w:cs="Times New Roman"/>
          <w:b/>
          <w:sz w:val="24"/>
          <w:szCs w:val="24"/>
        </w:rPr>
      </w:pPr>
      <w:r w:rsidRPr="007E0917">
        <w:rPr>
          <w:rFonts w:ascii="Times New Roman" w:hAnsi="Times New Roman" w:cs="Times New Roman"/>
          <w:b/>
          <w:sz w:val="24"/>
          <w:szCs w:val="24"/>
        </w:rPr>
        <w:t xml:space="preserve">   hotových výrobkov</w:t>
      </w:r>
    </w:p>
    <w:p w:rsidR="00B70C4E" w:rsidRPr="00B70C4E" w:rsidRDefault="00B70C4E" w:rsidP="00B70C4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>Zásoby sa plánujú v pláne zásobovania, ktorý musí obsahovať:</w:t>
      </w:r>
    </w:p>
    <w:p w:rsidR="00B70C4E" w:rsidRPr="00B70C4E" w:rsidRDefault="00B70C4E" w:rsidP="00B70C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spotrebu materiálu</w:t>
      </w:r>
    </w:p>
    <w:p w:rsidR="00B70C4E" w:rsidRPr="00B70C4E" w:rsidRDefault="00B70C4E" w:rsidP="00B70C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výšku počiatočnej a konečnej zásoby</w:t>
      </w:r>
    </w:p>
    <w:p w:rsidR="00B70C4E" w:rsidRPr="00B70C4E" w:rsidRDefault="00B70C4E" w:rsidP="00B70C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potrebu dodávok, ktorá sa počíta: potreba dodávok= </w:t>
      </w:r>
      <w:proofErr w:type="spellStart"/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Sm</w:t>
      </w:r>
      <w:proofErr w:type="spellEnd"/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PZ – KZ</w:t>
      </w:r>
    </w:p>
    <w:p w:rsidR="00B70C4E" w:rsidRPr="00B70C4E" w:rsidRDefault="00B70C4E" w:rsidP="00B70C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Sm</w:t>
      </w:r>
      <w:proofErr w:type="spellEnd"/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- spotreba materiálu</w:t>
      </w:r>
    </w:p>
    <w:p w:rsidR="00B70C4E" w:rsidRPr="00B70C4E" w:rsidRDefault="00B70C4E" w:rsidP="00B70C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PZ- počiatočná zásoba</w:t>
      </w:r>
    </w:p>
    <w:p w:rsidR="00B70C4E" w:rsidRPr="00B70C4E" w:rsidRDefault="00B70C4E" w:rsidP="00B70C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KZ – konečná zásoba</w:t>
      </w:r>
    </w:p>
    <w:p w:rsidR="00B70C4E" w:rsidRPr="00B70C4E" w:rsidRDefault="00B70C4E" w:rsidP="00B70C4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proofErr w:type="spellStart"/>
      <w:r w:rsidRPr="00B70C4E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Sm</w:t>
      </w:r>
      <w:proofErr w:type="spellEnd"/>
      <w:r w:rsidRPr="00B70C4E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sa vypočíta:</w:t>
      </w:r>
    </w:p>
    <w:p w:rsidR="007F6EFF" w:rsidRDefault="00B70C4E" w:rsidP="00B70C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Sm</w:t>
      </w:r>
      <w:proofErr w:type="spellEnd"/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= norma spotreby materiálu(vyjadruje max. množstvo mat</w:t>
      </w:r>
      <w:r w:rsidR="007F6EFF">
        <w:rPr>
          <w:rFonts w:ascii="Times New Roman" w:eastAsia="Times New Roman" w:hAnsi="Times New Roman" w:cs="Times New Roman"/>
          <w:sz w:val="24"/>
          <w:szCs w:val="24"/>
          <w:lang w:eastAsia="sk-SK"/>
        </w:rPr>
        <w:t>eriálu</w:t>
      </w: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potrebného na výrobu 1 výrobku) </w:t>
      </w:r>
      <w:r w:rsidR="007F6E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x </w:t>
      </w: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objem výroby</w:t>
      </w:r>
      <w:r w:rsidR="007F6EFF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="007F6EFF" w:rsidRPr="007F6EFF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Miera obratu zásob</w:t>
      </w:r>
      <w:r w:rsidR="007F6EFF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br/>
      </w:r>
      <w:r w:rsidR="007F6EFF">
        <w:rPr>
          <w:rFonts w:ascii="Times New Roman" w:eastAsia="Times New Roman" w:hAnsi="Times New Roman" w:cs="Times New Roman"/>
          <w:sz w:val="24"/>
          <w:szCs w:val="24"/>
          <w:lang w:eastAsia="sk-SK"/>
        </w:rPr>
        <w:t>Výpočet miery zásob za rok v podniku, ktorý má ročný obrat (tržbu) 48mil.€ a priemerné zásoby v hodnote 2mil.€. Obrat zásob za sledované obdobie je:</w:t>
      </w:r>
    </w:p>
    <w:p w:rsidR="007F6EFF" w:rsidRPr="007F6EFF" w:rsidRDefault="007F6EFF" w:rsidP="00B70C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</w:t>
      </w:r>
      <w:r w:rsidRPr="007F6E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sk-SK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=48/2=24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Zásoby sa obrátia v podniku za rok 24krát t.j. jedna obrátka zásob predstavuje 15dní.</w:t>
      </w:r>
    </w:p>
    <w:p w:rsidR="00B70C4E" w:rsidRPr="00B70C4E" w:rsidRDefault="00B70C4E" w:rsidP="00B70C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B70C4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 xml:space="preserve"> </w:t>
      </w:r>
      <w:r w:rsidR="007F6EFF" w:rsidRPr="007F6EF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>Obstaranie zásob</w:t>
      </w:r>
    </w:p>
    <w:p w:rsidR="00B70C4E" w:rsidRPr="00B70C4E" w:rsidRDefault="00B70C4E" w:rsidP="00B70C4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určuje v akom čase musíme zabezpečiť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potrebné</w:t>
      </w: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množstvo zásob.</w:t>
      </w:r>
    </w:p>
    <w:p w:rsidR="00B70C4E" w:rsidRPr="00B70C4E" w:rsidRDefault="00B70C4E" w:rsidP="00B70C4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u</w:t>
      </w: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rčovanie časových okamihov medzi dodávkami sa nazýva obstarávací rytmus.</w:t>
      </w:r>
    </w:p>
    <w:p w:rsidR="00B70C4E" w:rsidRPr="00B70C4E" w:rsidRDefault="00B70C4E" w:rsidP="00B70C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Pri nákupe zásob je úlohou zásobovacieho a nákupného oddelenia zvoliť najvýhodnejších dodávateľov a najvýhodnejší spôsob dodávok jednotlivých druhov zásob.</w:t>
      </w:r>
    </w:p>
    <w:p w:rsidR="00B70C4E" w:rsidRPr="00B70C4E" w:rsidRDefault="00B70C4E" w:rsidP="00B70C4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>Materiály môžeme obstarať:</w:t>
      </w:r>
    </w:p>
    <w:p w:rsidR="00B70C4E" w:rsidRPr="00B70C4E" w:rsidRDefault="00B70C4E" w:rsidP="00B70C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kúpou</w:t>
      </w:r>
    </w:p>
    <w:p w:rsidR="00B70C4E" w:rsidRPr="00B70C4E" w:rsidRDefault="00B70C4E" w:rsidP="00B70C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vlastnou výrobou</w:t>
      </w:r>
    </w:p>
    <w:p w:rsidR="00B70C4E" w:rsidRPr="00B70C4E" w:rsidRDefault="00B70C4E" w:rsidP="00B70C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z dovozu</w:t>
      </w:r>
    </w:p>
    <w:p w:rsidR="00B70C4E" w:rsidRPr="00B70C4E" w:rsidRDefault="00B70C4E" w:rsidP="00B70C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70C4E">
        <w:rPr>
          <w:rFonts w:ascii="Times New Roman" w:eastAsia="Times New Roman" w:hAnsi="Times New Roman" w:cs="Times New Roman"/>
          <w:sz w:val="24"/>
          <w:szCs w:val="24"/>
          <w:lang w:eastAsia="sk-SK"/>
        </w:rPr>
        <w:t>materiál sa môže dopraviť do podniku rôznym spôsobom podľa kúpnej zmluvy.</w:t>
      </w:r>
    </w:p>
    <w:p w:rsidR="00354C51" w:rsidRPr="00354C51" w:rsidRDefault="00354C51" w:rsidP="00354C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5657" w:rsidRPr="007E0917" w:rsidRDefault="00365657" w:rsidP="00365657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0917">
        <w:rPr>
          <w:rFonts w:ascii="Times New Roman" w:hAnsi="Times New Roman" w:cs="Times New Roman"/>
          <w:b/>
          <w:sz w:val="24"/>
          <w:szCs w:val="24"/>
        </w:rPr>
        <w:t>-  uveďte, čo spôsobuje nadbytok nepotrebných zásob</w:t>
      </w:r>
    </w:p>
    <w:p w:rsidR="00B74216" w:rsidRPr="00B74216" w:rsidRDefault="00B74216" w:rsidP="00B742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216">
        <w:rPr>
          <w:rFonts w:ascii="Times New Roman" w:hAnsi="Times New Roman" w:cs="Times New Roman"/>
          <w:sz w:val="24"/>
          <w:szCs w:val="24"/>
        </w:rPr>
        <w:t>- viazanie finančných prostriedkov</w:t>
      </w:r>
    </w:p>
    <w:p w:rsidR="00365657" w:rsidRDefault="00B74216" w:rsidP="00B742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216">
        <w:rPr>
          <w:rFonts w:ascii="Times New Roman" w:hAnsi="Times New Roman" w:cs="Times New Roman"/>
          <w:sz w:val="24"/>
          <w:szCs w:val="24"/>
        </w:rPr>
        <w:t>- možná platobná neschopnosť</w:t>
      </w:r>
      <w:r w:rsidR="00365657" w:rsidRPr="00B742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(neplatenie záväzkov voči dodávateľom)</w:t>
      </w:r>
    </w:p>
    <w:p w:rsidR="009449B4" w:rsidRDefault="009449B4" w:rsidP="00B742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5A8D">
        <w:rPr>
          <w:rFonts w:ascii="Times New Roman" w:hAnsi="Times New Roman" w:cs="Times New Roman"/>
          <w:sz w:val="24"/>
          <w:szCs w:val="24"/>
        </w:rPr>
        <w:t xml:space="preserve">morálne aj dizajnové zostarnutie výrobkov </w:t>
      </w:r>
    </w:p>
    <w:p w:rsidR="00B70C4E" w:rsidRDefault="00B70C4E" w:rsidP="00B742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0C4E" w:rsidRDefault="00B70C4E" w:rsidP="00B742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0C4E" w:rsidRPr="00B74216" w:rsidRDefault="00B70C4E" w:rsidP="00B742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0C4E" w:rsidRDefault="00365657" w:rsidP="00B70C4E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0917">
        <w:rPr>
          <w:rFonts w:ascii="Times New Roman" w:hAnsi="Times New Roman" w:cs="Times New Roman"/>
          <w:b/>
          <w:sz w:val="24"/>
          <w:szCs w:val="24"/>
        </w:rPr>
        <w:t>-  charakterizujte jednotlivé technické materiály používa</w:t>
      </w:r>
      <w:r w:rsidR="007E0917">
        <w:rPr>
          <w:rFonts w:ascii="Times New Roman" w:hAnsi="Times New Roman" w:cs="Times New Roman"/>
          <w:b/>
          <w:sz w:val="24"/>
          <w:szCs w:val="24"/>
        </w:rPr>
        <w:t>né v strojárstve, uveďte ich</w:t>
      </w:r>
      <w:r w:rsidRPr="007E0917">
        <w:rPr>
          <w:rFonts w:ascii="Times New Roman" w:hAnsi="Times New Roman" w:cs="Times New Roman"/>
          <w:b/>
          <w:sz w:val="24"/>
          <w:szCs w:val="24"/>
        </w:rPr>
        <w:t xml:space="preserve"> výhody a</w:t>
      </w:r>
      <w:r w:rsidR="00B70C4E">
        <w:rPr>
          <w:rFonts w:ascii="Times New Roman" w:hAnsi="Times New Roman" w:cs="Times New Roman"/>
          <w:b/>
          <w:sz w:val="24"/>
          <w:szCs w:val="24"/>
        </w:rPr>
        <w:t> </w:t>
      </w:r>
      <w:r w:rsidRPr="007E0917">
        <w:rPr>
          <w:rFonts w:ascii="Times New Roman" w:hAnsi="Times New Roman" w:cs="Times New Roman"/>
          <w:b/>
          <w:sz w:val="24"/>
          <w:szCs w:val="24"/>
        </w:rPr>
        <w:t>nevýhody</w:t>
      </w:r>
    </w:p>
    <w:p w:rsidR="00B70C4E" w:rsidRPr="00F904AA" w:rsidRDefault="003C11B0" w:rsidP="00B70C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4AA">
        <w:rPr>
          <w:rFonts w:ascii="Times New Roman" w:hAnsi="Times New Roman" w:cs="Times New Roman"/>
          <w:sz w:val="24"/>
          <w:szCs w:val="24"/>
        </w:rPr>
        <w:t>Ocele</w:t>
      </w:r>
      <w:r w:rsidR="00E4126A" w:rsidRPr="00F904AA">
        <w:rPr>
          <w:rFonts w:ascii="Times New Roman" w:hAnsi="Times New Roman" w:cs="Times New Roman"/>
          <w:sz w:val="24"/>
          <w:szCs w:val="24"/>
        </w:rPr>
        <w:t>, Liatiny, Neželezné kovy, Spekané karbidy, Plasty, Keramika, Sklo........</w:t>
      </w:r>
    </w:p>
    <w:p w:rsidR="00B70C4E" w:rsidRPr="00B70C4E" w:rsidRDefault="00B70C4E" w:rsidP="00B70C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5657" w:rsidRDefault="00365657" w:rsidP="00365657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0917">
        <w:rPr>
          <w:rFonts w:ascii="Times New Roman" w:hAnsi="Times New Roman" w:cs="Times New Roman"/>
          <w:b/>
          <w:sz w:val="24"/>
          <w:szCs w:val="24"/>
        </w:rPr>
        <w:t>-  popíšte krátkodobý majetok a urobte jeho členenie, vysvetlite inventarizáciu</w:t>
      </w:r>
    </w:p>
    <w:p w:rsidR="00AF5A8D" w:rsidRPr="00E4126A" w:rsidRDefault="00E4126A" w:rsidP="00E4126A">
      <w:pPr>
        <w:pStyle w:val="Normlnywebov"/>
      </w:pPr>
      <w:r w:rsidRPr="00E4126A">
        <w:rPr>
          <w:sz w:val="25"/>
          <w:szCs w:val="25"/>
        </w:rPr>
        <w:t>Krátkodobý majetok je majetok, ktorého doba použiteľnosti, dohodnutá doba splatnosti alebo vyrovnania iným spôsobom pri vzniku účtovného prípadu, je najviac jeden rok.</w:t>
      </w:r>
    </w:p>
    <w:p w:rsidR="00DA19D9" w:rsidRDefault="002813E7" w:rsidP="00DA19D9">
      <w:pPr>
        <w:pStyle w:val="Normlnywebov"/>
      </w:pPr>
      <w:r>
        <w:lastRenderedPageBreak/>
        <w:br/>
      </w:r>
      <w:r w:rsidRPr="002813E7">
        <w:rPr>
          <w:b/>
          <w:i/>
          <w:szCs w:val="25"/>
        </w:rPr>
        <w:t>Krátkodobý majetok sa člení na:</w:t>
      </w:r>
      <w:r w:rsidRPr="002813E7">
        <w:rPr>
          <w:szCs w:val="25"/>
        </w:rPr>
        <w:t xml:space="preserve"> </w:t>
      </w:r>
      <w:bookmarkStart w:id="0" w:name="_GoBack"/>
      <w:bookmarkEnd w:id="0"/>
      <w:r>
        <w:rPr>
          <w:szCs w:val="25"/>
        </w:rPr>
        <w:br/>
        <w:t xml:space="preserve">- </w:t>
      </w:r>
      <w:r w:rsidRPr="002813E7">
        <w:rPr>
          <w:szCs w:val="25"/>
        </w:rPr>
        <w:t xml:space="preserve">Zásoby. </w:t>
      </w:r>
      <w:r>
        <w:rPr>
          <w:szCs w:val="25"/>
        </w:rPr>
        <w:br/>
        <w:t xml:space="preserve">- </w:t>
      </w:r>
      <w:r w:rsidRPr="002813E7">
        <w:rPr>
          <w:szCs w:val="25"/>
        </w:rPr>
        <w:t xml:space="preserve">Krátkodobý finančný majetok. </w:t>
      </w:r>
      <w:r>
        <w:rPr>
          <w:szCs w:val="25"/>
        </w:rPr>
        <w:br/>
        <w:t xml:space="preserve">- </w:t>
      </w:r>
      <w:r w:rsidRPr="002813E7">
        <w:rPr>
          <w:szCs w:val="25"/>
        </w:rPr>
        <w:t>Krátkodobé pohľadávky.</w:t>
      </w:r>
      <w:r>
        <w:rPr>
          <w:szCs w:val="25"/>
        </w:rPr>
        <w:br/>
      </w:r>
      <w:r w:rsidRPr="002813E7">
        <w:br/>
      </w:r>
      <w:r w:rsidR="00AF5A8D">
        <w:t>Inventúru vykonáva inventarizačná komisia. Menuje ju riaditeľ podniku, a to jej predsedu a členov komisie. Pri inventúre sa musí zúčastniť aj zamestnanec, ktorý je zodpovedný za majetok. Delíme ju:</w:t>
      </w:r>
      <w:r w:rsidR="00AF5A8D">
        <w:br/>
      </w:r>
      <w:r w:rsidR="00DA19D9" w:rsidRPr="00AF5A8D">
        <w:rPr>
          <w:i/>
        </w:rPr>
        <w:t>1) z hľadiska zamerania</w:t>
      </w:r>
      <w:r w:rsidR="00DA19D9">
        <w:t xml:space="preserve"> – fyzická- materiál sa počíta, váži, meria</w:t>
      </w:r>
      <w:r w:rsidR="00DA19D9">
        <w:br/>
        <w:t>dokladová- sleduje sa stav na účte</w:t>
      </w:r>
      <w:r w:rsidR="00AF5A8D">
        <w:br/>
      </w:r>
      <w:r w:rsidR="00DA19D9" w:rsidRPr="00AF5A8D">
        <w:rPr>
          <w:i/>
        </w:rPr>
        <w:t>2) z hľadiska rozsahu</w:t>
      </w:r>
      <w:r w:rsidR="00DA19D9">
        <w:t xml:space="preserve"> – úplná – sleduje sa celý majetok podniku</w:t>
      </w:r>
      <w:r w:rsidR="00DA19D9">
        <w:br/>
        <w:t>čiastočná – sleduje sa len časť majetku</w:t>
      </w:r>
      <w:r w:rsidR="00AF5A8D">
        <w:br/>
      </w:r>
      <w:r w:rsidR="00DA19D9" w:rsidRPr="00AF5A8D">
        <w:rPr>
          <w:i/>
        </w:rPr>
        <w:t>3) z hľadiska časového obdobia</w:t>
      </w:r>
      <w:r w:rsidR="00DA19D9">
        <w:t xml:space="preserve"> – riadna – vykonáva sa 1-krát ročne, na konci roka</w:t>
      </w:r>
      <w:r w:rsidR="00DA19D9">
        <w:br/>
        <w:t>mimoriadna – vykonáva</w:t>
      </w:r>
      <w:r w:rsidR="00AF5A8D">
        <w:t xml:space="preserve"> sa výnimočne napr. pri nástupe </w:t>
      </w:r>
      <w:r w:rsidR="00DA19D9">
        <w:t>nového vedúceho, pri likvidácii, ...</w:t>
      </w:r>
    </w:p>
    <w:p w:rsidR="004B66AE" w:rsidRPr="00DA19D9" w:rsidRDefault="004B66AE" w:rsidP="00DA19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57" w:rsidRPr="007E0917" w:rsidRDefault="00365657" w:rsidP="0036565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0917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365657" w:rsidRPr="00064297" w:rsidRDefault="00365657" w:rsidP="00365657">
      <w:pPr>
        <w:tabs>
          <w:tab w:val="left" w:pos="1440"/>
          <w:tab w:val="left" w:pos="1800"/>
        </w:tabs>
        <w:rPr>
          <w:color w:val="FF0000"/>
        </w:rPr>
      </w:pPr>
      <w:r w:rsidRPr="007E0917">
        <w:rPr>
          <w:rFonts w:ascii="Times New Roman" w:hAnsi="Times New Roman" w:cs="Times New Roman"/>
          <w:b/>
        </w:rPr>
        <w:t xml:space="preserve">          f )   -  </w:t>
      </w:r>
      <w:r w:rsidRPr="007E0917">
        <w:rPr>
          <w:rFonts w:ascii="Times New Roman" w:hAnsi="Times New Roman" w:cs="Times New Roman"/>
          <w:b/>
          <w:sz w:val="24"/>
          <w:szCs w:val="24"/>
        </w:rPr>
        <w:t xml:space="preserve">naprogramujte v obrobku PRIKLAD_1 v hlavnom programe UPNUTIE v  </w:t>
      </w:r>
      <w:r w:rsidRPr="007E0917">
        <w:rPr>
          <w:rFonts w:ascii="Times New Roman" w:hAnsi="Times New Roman" w:cs="Times New Roman"/>
          <w:b/>
          <w:sz w:val="24"/>
          <w:szCs w:val="24"/>
        </w:rPr>
        <w:br/>
        <w:t xml:space="preserve">               operačnom systéme OPERATE kontúru STUPEN podľa výkresu – daný je  </w:t>
      </w:r>
      <w:r w:rsidRPr="007E0917">
        <w:rPr>
          <w:rFonts w:ascii="Times New Roman" w:hAnsi="Times New Roman" w:cs="Times New Roman"/>
          <w:b/>
          <w:sz w:val="24"/>
          <w:szCs w:val="24"/>
        </w:rPr>
        <w:br/>
        <w:t xml:space="preserve">               počiatočný bod: X-32,5,Y-17,5  (Príloha k téme č.23)</w:t>
      </w:r>
      <w:r w:rsidRPr="00735DA6">
        <w:rPr>
          <w:rFonts w:ascii="Times New Roman" w:hAnsi="Times New Roman" w:cs="Times New Roman"/>
          <w:bCs/>
          <w:color w:val="FF0000"/>
        </w:rPr>
        <w:t xml:space="preserve"> </w:t>
      </w:r>
      <w:r w:rsidRPr="00735DA6">
        <w:rPr>
          <w:rFonts w:ascii="Times New Roman" w:hAnsi="Times New Roman" w:cs="Times New Roman"/>
          <w:b/>
          <w:bCs/>
        </w:rPr>
        <w:t xml:space="preserve">  </w:t>
      </w:r>
    </w:p>
    <w:p w:rsidR="00365657" w:rsidRPr="00ED7AEB" w:rsidRDefault="00365657" w:rsidP="00365657">
      <w:pPr>
        <w:tabs>
          <w:tab w:val="left" w:pos="1275"/>
          <w:tab w:val="left" w:pos="1440"/>
          <w:tab w:val="left" w:pos="3315"/>
          <w:tab w:val="left" w:pos="3450"/>
          <w:tab w:val="left" w:pos="6510"/>
        </w:tabs>
        <w:rPr>
          <w:b/>
          <w:bCs/>
        </w:rPr>
      </w:pPr>
    </w:p>
    <w:p w:rsidR="00365657" w:rsidRPr="000B0FC3" w:rsidRDefault="00365657" w:rsidP="00365657">
      <w:pPr>
        <w:rPr>
          <w:rFonts w:ascii="Times New Roman" w:hAnsi="Times New Roman" w:cs="Times New Roman"/>
        </w:rPr>
      </w:pPr>
    </w:p>
    <w:p w:rsidR="00365657" w:rsidRDefault="00365657" w:rsidP="00365657">
      <w:pPr>
        <w:rPr>
          <w:rFonts w:ascii="Times New Roman" w:hAnsi="Times New Roman" w:cs="Times New Roman"/>
          <w:u w:val="single"/>
        </w:rPr>
      </w:pPr>
      <w:r w:rsidRPr="00765CBD">
        <w:rPr>
          <w:rFonts w:ascii="Times New Roman" w:hAnsi="Times New Roman" w:cs="Times New Roman"/>
          <w:u w:val="single"/>
        </w:rPr>
        <w:t>Pri vypracovaní použite:</w:t>
      </w:r>
    </w:p>
    <w:p w:rsidR="00365657" w:rsidRPr="00626C47" w:rsidRDefault="00365657" w:rsidP="0036565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765CBD">
        <w:rPr>
          <w:rFonts w:ascii="Times New Roman" w:hAnsi="Times New Roman" w:cs="Times New Roman"/>
        </w:rPr>
        <w:t>Ko</w:t>
      </w:r>
      <w:r>
        <w:rPr>
          <w:rFonts w:ascii="Times New Roman" w:hAnsi="Times New Roman" w:cs="Times New Roman"/>
        </w:rPr>
        <w:t xml:space="preserve">nkrétne pomôcky:     </w:t>
      </w:r>
      <w:r w:rsidRPr="00626C47">
        <w:rPr>
          <w:rFonts w:ascii="Times New Roman" w:hAnsi="Times New Roman" w:cs="Times New Roman"/>
          <w:sz w:val="24"/>
          <w:szCs w:val="24"/>
        </w:rPr>
        <w:t>-     kriedu</w:t>
      </w:r>
    </w:p>
    <w:p w:rsidR="00365657" w:rsidRPr="00626C47" w:rsidRDefault="00365657" w:rsidP="00365657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tabuľu</w:t>
      </w:r>
    </w:p>
    <w:p w:rsidR="00365657" w:rsidRDefault="00365657" w:rsidP="00365657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kalkulačku</w:t>
      </w:r>
    </w:p>
    <w:p w:rsidR="00365657" w:rsidRDefault="00365657" w:rsidP="00365657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notebook</w:t>
      </w:r>
    </w:p>
    <w:p w:rsidR="00365657" w:rsidRPr="00626C47" w:rsidRDefault="00365657" w:rsidP="00365657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dataprojektor</w:t>
      </w:r>
    </w:p>
    <w:p w:rsidR="00365657" w:rsidRPr="00626C47" w:rsidRDefault="00365657" w:rsidP="003656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Všeobecné pomôcky:  -    papier na prípravu</w:t>
      </w:r>
    </w:p>
    <w:p w:rsidR="00365657" w:rsidRPr="00626C47" w:rsidRDefault="00365657" w:rsidP="00365657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písacie potreby</w:t>
      </w:r>
    </w:p>
    <w:p w:rsidR="00365657" w:rsidRDefault="00365657" w:rsidP="003656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Priestorové pomôcky: -    odborná učebňa</w:t>
      </w:r>
    </w:p>
    <w:p w:rsidR="00365657" w:rsidRDefault="00365657" w:rsidP="003656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5657" w:rsidRPr="00735DA6" w:rsidRDefault="00365657" w:rsidP="00365657">
      <w:pPr>
        <w:rPr>
          <w:rFonts w:ascii="Times New Roman" w:hAnsi="Times New Roman" w:cs="Times New Roman"/>
          <w:sz w:val="24"/>
          <w:szCs w:val="24"/>
        </w:rPr>
      </w:pPr>
      <w:r w:rsidRPr="00735DA6">
        <w:rPr>
          <w:rFonts w:ascii="Times New Roman" w:hAnsi="Times New Roman" w:cs="Times New Roman"/>
          <w:b/>
          <w:sz w:val="24"/>
          <w:szCs w:val="24"/>
        </w:rPr>
        <w:t>Príloha k téme č.23</w:t>
      </w:r>
    </w:p>
    <w:p w:rsidR="00365657" w:rsidRDefault="00365657" w:rsidP="00365657">
      <w:pPr>
        <w:rPr>
          <w:sz w:val="28"/>
        </w:rPr>
      </w:pPr>
      <w:r w:rsidRPr="008B7246">
        <w:rPr>
          <w:b/>
          <w:noProof/>
          <w:lang w:eastAsia="sk-SK"/>
        </w:rPr>
        <w:lastRenderedPageBreak/>
        <w:drawing>
          <wp:inline distT="0" distB="0" distL="0" distR="0" wp14:anchorId="38A8E567" wp14:editId="427575D6">
            <wp:extent cx="5655701" cy="8369600"/>
            <wp:effectExtent l="0" t="0" r="0" b="0"/>
            <wp:docPr id="141" name="Obrázok 141" descr="img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01" cy="8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55" w:rsidRDefault="00725655"/>
    <w:sectPr w:rsidR="00725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1417E1"/>
    <w:multiLevelType w:val="multilevel"/>
    <w:tmpl w:val="7F0C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7878A3"/>
    <w:multiLevelType w:val="multilevel"/>
    <w:tmpl w:val="B768A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84279C"/>
    <w:multiLevelType w:val="multilevel"/>
    <w:tmpl w:val="8CF2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A71461"/>
    <w:multiLevelType w:val="multilevel"/>
    <w:tmpl w:val="F508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374B47"/>
    <w:multiLevelType w:val="hybridMultilevel"/>
    <w:tmpl w:val="B268E35A"/>
    <w:lvl w:ilvl="0" w:tplc="3474B9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E7619D4"/>
    <w:multiLevelType w:val="multilevel"/>
    <w:tmpl w:val="018A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B613F0"/>
    <w:multiLevelType w:val="multilevel"/>
    <w:tmpl w:val="46F6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75320F"/>
    <w:multiLevelType w:val="hybridMultilevel"/>
    <w:tmpl w:val="30F4486C"/>
    <w:lvl w:ilvl="0" w:tplc="CA8ABBC6">
      <w:numFmt w:val="bullet"/>
      <w:lvlText w:val="-"/>
      <w:lvlJc w:val="left"/>
      <w:pPr>
        <w:ind w:left="2505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657"/>
    <w:rsid w:val="002813E7"/>
    <w:rsid w:val="00354C51"/>
    <w:rsid w:val="00365657"/>
    <w:rsid w:val="003C11B0"/>
    <w:rsid w:val="004B66AE"/>
    <w:rsid w:val="00725655"/>
    <w:rsid w:val="007E0917"/>
    <w:rsid w:val="007F6EFF"/>
    <w:rsid w:val="009449B4"/>
    <w:rsid w:val="00AF5A8D"/>
    <w:rsid w:val="00B70C4E"/>
    <w:rsid w:val="00B74216"/>
    <w:rsid w:val="00DA19D9"/>
    <w:rsid w:val="00E4126A"/>
    <w:rsid w:val="00E7744A"/>
    <w:rsid w:val="00F649F0"/>
    <w:rsid w:val="00F9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68B45-15C2-4B88-AB9D-ABB6689E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65657"/>
    <w:pPr>
      <w:spacing w:after="200" w:line="276" w:lineRule="auto"/>
    </w:pPr>
  </w:style>
  <w:style w:type="paragraph" w:styleId="Nadpis4">
    <w:name w:val="heading 4"/>
    <w:basedOn w:val="Normlny"/>
    <w:link w:val="Nadpis4Char"/>
    <w:uiPriority w:val="9"/>
    <w:qFormat/>
    <w:rsid w:val="00B70C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65657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rsid w:val="00B70C4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B70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6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dendis</dc:creator>
  <cp:keywords/>
  <dc:description/>
  <cp:lastModifiedBy>dendis</cp:lastModifiedBy>
  <cp:revision>10</cp:revision>
  <dcterms:created xsi:type="dcterms:W3CDTF">2019-04-23T16:54:00Z</dcterms:created>
  <dcterms:modified xsi:type="dcterms:W3CDTF">2019-04-29T18:17:00Z</dcterms:modified>
</cp:coreProperties>
</file>