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91" w:rsidRDefault="0054354D" w:rsidP="002C29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Téma:  Sústruženie kužeľ</w:t>
      </w:r>
      <w:r w:rsidR="002C29E5" w:rsidRPr="002C29E5">
        <w:rPr>
          <w:b/>
          <w:sz w:val="28"/>
          <w:szCs w:val="28"/>
        </w:rPr>
        <w:t>ových plôch</w:t>
      </w:r>
    </w:p>
    <w:p w:rsidR="002C29E5" w:rsidRPr="008B5CFB" w:rsidRDefault="00B56C26" w:rsidP="008B5CFB">
      <w:pPr>
        <w:spacing w:line="240" w:lineRule="auto"/>
        <w:rPr>
          <w:b/>
          <w:sz w:val="24"/>
          <w:szCs w:val="24"/>
        </w:rPr>
      </w:pPr>
      <w:r w:rsidRPr="008B5CFB">
        <w:rPr>
          <w:b/>
          <w:sz w:val="24"/>
          <w:szCs w:val="24"/>
        </w:rPr>
        <w:t xml:space="preserve">A,B) </w:t>
      </w:r>
      <w:r w:rsidR="002C29E5" w:rsidRPr="008B5CFB">
        <w:rPr>
          <w:b/>
          <w:sz w:val="24"/>
          <w:szCs w:val="24"/>
        </w:rPr>
        <w:t>Uveďte</w:t>
      </w:r>
      <w:r w:rsidRPr="008B5CFB">
        <w:rPr>
          <w:b/>
          <w:sz w:val="24"/>
          <w:szCs w:val="24"/>
        </w:rPr>
        <w:t xml:space="preserve"> a popíšte</w:t>
      </w:r>
      <w:r w:rsidR="002C29E5" w:rsidRPr="008B5CFB">
        <w:rPr>
          <w:b/>
          <w:sz w:val="24"/>
          <w:szCs w:val="24"/>
        </w:rPr>
        <w:t xml:space="preserve"> spôsoby sústruženia </w:t>
      </w:r>
      <w:r w:rsidR="00277E97" w:rsidRPr="008B5CFB">
        <w:rPr>
          <w:b/>
          <w:sz w:val="24"/>
          <w:szCs w:val="24"/>
        </w:rPr>
        <w:t>kuže</w:t>
      </w:r>
      <w:r w:rsidR="0054354D" w:rsidRPr="008B5CFB">
        <w:rPr>
          <w:b/>
          <w:sz w:val="24"/>
          <w:szCs w:val="24"/>
        </w:rPr>
        <w:t>ľ</w:t>
      </w:r>
      <w:r w:rsidR="00277E97" w:rsidRPr="008B5CFB">
        <w:rPr>
          <w:b/>
          <w:sz w:val="24"/>
          <w:szCs w:val="24"/>
        </w:rPr>
        <w:t>ových plôch</w:t>
      </w:r>
    </w:p>
    <w:p w:rsidR="00C07B34" w:rsidRDefault="00277E97" w:rsidP="00277E97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Kuže</w:t>
      </w:r>
      <w:r w:rsidR="0054354D">
        <w:rPr>
          <w:sz w:val="24"/>
          <w:szCs w:val="24"/>
        </w:rPr>
        <w:t>ľ</w:t>
      </w:r>
      <w:r>
        <w:rPr>
          <w:sz w:val="24"/>
          <w:szCs w:val="24"/>
        </w:rPr>
        <w:t>ové súčiastky sa najčastej</w:t>
      </w:r>
      <w:r w:rsidR="00635EC8">
        <w:rPr>
          <w:sz w:val="24"/>
          <w:szCs w:val="24"/>
        </w:rPr>
        <w:t>šie používajú</w:t>
      </w:r>
      <w:r w:rsidR="00C07B34">
        <w:rPr>
          <w:sz w:val="24"/>
          <w:szCs w:val="24"/>
        </w:rPr>
        <w:t>:</w:t>
      </w:r>
    </w:p>
    <w:p w:rsidR="00C07B34" w:rsidRDefault="00C07B34" w:rsidP="00277E97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5EC8">
        <w:rPr>
          <w:sz w:val="24"/>
          <w:szCs w:val="24"/>
        </w:rPr>
        <w:t xml:space="preserve">upínacie časti  </w:t>
      </w:r>
      <w:r w:rsidR="00277E97">
        <w:rPr>
          <w:sz w:val="24"/>
          <w:szCs w:val="24"/>
        </w:rPr>
        <w:t>nástrojov</w:t>
      </w:r>
      <w:r>
        <w:rPr>
          <w:sz w:val="24"/>
          <w:szCs w:val="24"/>
        </w:rPr>
        <w:t xml:space="preserve"> </w:t>
      </w:r>
      <w:r w:rsidR="00666667">
        <w:rPr>
          <w:sz w:val="24"/>
          <w:szCs w:val="24"/>
        </w:rPr>
        <w:t>(vrtáky,</w:t>
      </w:r>
      <w:r>
        <w:rPr>
          <w:sz w:val="24"/>
          <w:szCs w:val="24"/>
        </w:rPr>
        <w:t xml:space="preserve"> </w:t>
      </w:r>
      <w:proofErr w:type="spellStart"/>
      <w:r w:rsidR="00666667">
        <w:rPr>
          <w:sz w:val="24"/>
          <w:szCs w:val="24"/>
        </w:rPr>
        <w:t>výhrubníky</w:t>
      </w:r>
      <w:proofErr w:type="spellEnd"/>
      <w:r w:rsidR="006666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666667">
        <w:rPr>
          <w:sz w:val="24"/>
          <w:szCs w:val="24"/>
        </w:rPr>
        <w:t>výstružníky</w:t>
      </w:r>
      <w:proofErr w:type="spellEnd"/>
      <w:r>
        <w:rPr>
          <w:sz w:val="24"/>
          <w:szCs w:val="24"/>
        </w:rPr>
        <w:t>, frézy</w:t>
      </w:r>
      <w:r w:rsidR="00666667">
        <w:rPr>
          <w:sz w:val="24"/>
          <w:szCs w:val="24"/>
        </w:rPr>
        <w:t>)</w:t>
      </w:r>
      <w:r w:rsidR="00635EC8">
        <w:rPr>
          <w:sz w:val="24"/>
          <w:szCs w:val="24"/>
        </w:rPr>
        <w:t xml:space="preserve">, </w:t>
      </w:r>
    </w:p>
    <w:p w:rsidR="00C07B34" w:rsidRDefault="00C07B34" w:rsidP="00277E97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5EC8">
        <w:rPr>
          <w:sz w:val="24"/>
          <w:szCs w:val="24"/>
        </w:rPr>
        <w:t>kužeľové ozubené kolesá,</w:t>
      </w:r>
    </w:p>
    <w:p w:rsidR="00C07B34" w:rsidRDefault="00C07B34" w:rsidP="00277E97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-</w:t>
      </w:r>
      <w:r w:rsidR="00635EC8">
        <w:rPr>
          <w:sz w:val="24"/>
          <w:szCs w:val="24"/>
        </w:rPr>
        <w:t> uhlové frézy</w:t>
      </w:r>
      <w:r w:rsidR="00277E97">
        <w:rPr>
          <w:sz w:val="24"/>
          <w:szCs w:val="24"/>
        </w:rPr>
        <w:t xml:space="preserve">. </w:t>
      </w:r>
    </w:p>
    <w:p w:rsidR="00277E97" w:rsidRDefault="00C07B34" w:rsidP="00277E97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V</w:t>
      </w:r>
      <w:r w:rsidR="00277E97">
        <w:rPr>
          <w:sz w:val="24"/>
          <w:szCs w:val="24"/>
        </w:rPr>
        <w:t>ýhoda</w:t>
      </w:r>
      <w:r>
        <w:rPr>
          <w:sz w:val="24"/>
          <w:szCs w:val="24"/>
        </w:rPr>
        <w:t xml:space="preserve"> kužeľového spojenia</w:t>
      </w:r>
      <w:r w:rsidR="00277E97">
        <w:rPr>
          <w:sz w:val="24"/>
          <w:szCs w:val="24"/>
        </w:rPr>
        <w:t xml:space="preserve"> spočíva v tom, že pri vzájomnom uložení sa ľahko odstraňuje vzniknutá vôľa zasunutím kuže</w:t>
      </w:r>
      <w:r w:rsidR="0054354D">
        <w:rPr>
          <w:sz w:val="24"/>
          <w:szCs w:val="24"/>
        </w:rPr>
        <w:t>ľ</w:t>
      </w:r>
      <w:r w:rsidR="00277E97">
        <w:rPr>
          <w:sz w:val="24"/>
          <w:szCs w:val="24"/>
        </w:rPr>
        <w:t>a.</w:t>
      </w:r>
    </w:p>
    <w:p w:rsidR="00C07B34" w:rsidRDefault="00C07B34" w:rsidP="00277E97">
      <w:pPr>
        <w:pStyle w:val="Odsekzoznamu"/>
        <w:spacing w:line="240" w:lineRule="auto"/>
        <w:ind w:left="0"/>
        <w:rPr>
          <w:sz w:val="24"/>
          <w:szCs w:val="24"/>
        </w:rPr>
      </w:pPr>
    </w:p>
    <w:p w:rsidR="00277E97" w:rsidRPr="00C07B34" w:rsidRDefault="00277E97" w:rsidP="00277E97">
      <w:pPr>
        <w:pStyle w:val="Odsekzoznamu"/>
        <w:spacing w:line="240" w:lineRule="auto"/>
        <w:ind w:left="0"/>
        <w:rPr>
          <w:i/>
          <w:sz w:val="24"/>
          <w:szCs w:val="24"/>
        </w:rPr>
      </w:pPr>
      <w:r w:rsidRPr="00C07B34">
        <w:rPr>
          <w:i/>
          <w:sz w:val="24"/>
          <w:szCs w:val="24"/>
        </w:rPr>
        <w:t>Kuže</w:t>
      </w:r>
      <w:r w:rsidR="0054354D" w:rsidRPr="00C07B34">
        <w:rPr>
          <w:i/>
          <w:sz w:val="24"/>
          <w:szCs w:val="24"/>
        </w:rPr>
        <w:t>ľ</w:t>
      </w:r>
      <w:r w:rsidRPr="00C07B34">
        <w:rPr>
          <w:i/>
          <w:sz w:val="24"/>
          <w:szCs w:val="24"/>
        </w:rPr>
        <w:t>ové plochy sa môžu obrábať:</w:t>
      </w:r>
    </w:p>
    <w:p w:rsidR="00D52FD3" w:rsidRDefault="00D52FD3" w:rsidP="00277E97">
      <w:pPr>
        <w:pStyle w:val="Odsekzoznamu"/>
        <w:spacing w:line="240" w:lineRule="auto"/>
        <w:ind w:left="0"/>
        <w:rPr>
          <w:sz w:val="24"/>
          <w:szCs w:val="24"/>
        </w:rPr>
      </w:pPr>
    </w:p>
    <w:p w:rsidR="00277E97" w:rsidRDefault="00A4066C" w:rsidP="00A4066C">
      <w:pPr>
        <w:pStyle w:val="Odsekzoznamu"/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 </w:t>
      </w:r>
      <w:r w:rsidR="00277E97" w:rsidRPr="00D52FD3">
        <w:rPr>
          <w:sz w:val="24"/>
          <w:szCs w:val="24"/>
          <w:u w:val="single"/>
        </w:rPr>
        <w:t>S pootočenými nožovými saňami</w:t>
      </w:r>
      <w:r w:rsidR="00B56C26">
        <w:rPr>
          <w:sz w:val="24"/>
          <w:szCs w:val="24"/>
        </w:rPr>
        <w:t xml:space="preserve"> (vonkajšie a vnútorné kuže</w:t>
      </w:r>
      <w:r w:rsidR="00266E04">
        <w:rPr>
          <w:sz w:val="24"/>
          <w:szCs w:val="24"/>
        </w:rPr>
        <w:t>ľ</w:t>
      </w:r>
      <w:r w:rsidR="00B56C26">
        <w:rPr>
          <w:sz w:val="24"/>
          <w:szCs w:val="24"/>
        </w:rPr>
        <w:t>ové plochy)</w:t>
      </w:r>
    </w:p>
    <w:p w:rsidR="00266E04" w:rsidRDefault="00B33CE4" w:rsidP="00215BB1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15BB1">
        <w:rPr>
          <w:sz w:val="24"/>
          <w:szCs w:val="24"/>
        </w:rPr>
        <w:t>Povrchové úsečky kuže</w:t>
      </w:r>
      <w:r w:rsidR="00266E04">
        <w:rPr>
          <w:sz w:val="24"/>
          <w:szCs w:val="24"/>
        </w:rPr>
        <w:t>ľ</w:t>
      </w:r>
      <w:r w:rsidR="00215BB1">
        <w:rPr>
          <w:sz w:val="24"/>
          <w:szCs w:val="24"/>
        </w:rPr>
        <w:t>ovej plochy sú sklonené k osi sústruženia pod uhlom α/2. Sústružnícky nôž sa musí posúvať rovnobežne s povr</w:t>
      </w:r>
      <w:r w:rsidR="00266E04">
        <w:rPr>
          <w:sz w:val="24"/>
          <w:szCs w:val="24"/>
        </w:rPr>
        <w:t>chovou úsečkou kužeľ</w:t>
      </w:r>
      <w:r w:rsidR="00215BB1">
        <w:rPr>
          <w:sz w:val="24"/>
          <w:szCs w:val="24"/>
        </w:rPr>
        <w:t>a a preto sa musia nožové sane pootočiť o </w:t>
      </w:r>
      <w:r w:rsidR="00215BB1" w:rsidRPr="00D52FD3">
        <w:rPr>
          <w:b/>
          <w:sz w:val="24"/>
          <w:szCs w:val="24"/>
        </w:rPr>
        <w:t>uhol α/2</w:t>
      </w:r>
      <w:r w:rsidR="00215BB1">
        <w:rPr>
          <w:sz w:val="24"/>
          <w:szCs w:val="24"/>
        </w:rPr>
        <w:t>. Takto možno sústružiť iba pomerne krátke kuže</w:t>
      </w:r>
      <w:r w:rsidR="00266E04">
        <w:rPr>
          <w:sz w:val="24"/>
          <w:szCs w:val="24"/>
        </w:rPr>
        <w:t>ľ</w:t>
      </w:r>
      <w:r w:rsidR="00215BB1">
        <w:rPr>
          <w:sz w:val="24"/>
          <w:szCs w:val="24"/>
        </w:rPr>
        <w:t xml:space="preserve">ové plochy. </w:t>
      </w:r>
      <w:r w:rsidR="00A4066C" w:rsidRPr="00A4066C">
        <w:rPr>
          <w:sz w:val="24"/>
          <w:szCs w:val="24"/>
        </w:rPr>
        <w:t>Nevýhodou tejto metódy je nastavenie saní do pôvodnej polohy.</w:t>
      </w:r>
    </w:p>
    <w:p w:rsidR="00266E04" w:rsidRDefault="00266E04" w:rsidP="00215BB1">
      <w:pPr>
        <w:pStyle w:val="Odsekzoznamu"/>
        <w:spacing w:line="240" w:lineRule="auto"/>
        <w:ind w:left="0"/>
        <w:rPr>
          <w:sz w:val="24"/>
          <w:szCs w:val="24"/>
        </w:rPr>
      </w:pPr>
      <w:r w:rsidRPr="00266E04">
        <w:rPr>
          <w:noProof/>
          <w:sz w:val="24"/>
          <w:szCs w:val="24"/>
          <w:lang w:eastAsia="sk-SK"/>
        </w:rPr>
        <w:drawing>
          <wp:inline distT="0" distB="0" distL="0" distR="0">
            <wp:extent cx="4718864" cy="1221474"/>
            <wp:effectExtent l="0" t="0" r="0" b="0"/>
            <wp:docPr id="2" name="Obrázok 2" descr="C:\Users\dendis\Desktop\Nový rastr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dis\Desktop\Nový rastrový obráze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545" cy="122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41" w:rsidRDefault="00215BB1" w:rsidP="00215BB1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Nožové sane</w:t>
      </w:r>
      <w:r w:rsidR="00312641">
        <w:rPr>
          <w:sz w:val="24"/>
          <w:szCs w:val="24"/>
        </w:rPr>
        <w:t xml:space="preserve"> možno nastaviť:</w:t>
      </w:r>
    </w:p>
    <w:p w:rsidR="00B56C26" w:rsidRPr="00A4066C" w:rsidRDefault="00A4066C" w:rsidP="00A4066C">
      <w:pPr>
        <w:pStyle w:val="Odsekzoznamu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312641">
        <w:rPr>
          <w:sz w:val="24"/>
          <w:szCs w:val="24"/>
        </w:rPr>
        <w:t>podľa uhlovej stupnice na suporte</w:t>
      </w:r>
      <w:r>
        <w:rPr>
          <w:sz w:val="24"/>
          <w:szCs w:val="24"/>
        </w:rPr>
        <w:br/>
        <w:t>2.</w:t>
      </w:r>
      <w:r w:rsidR="00312641" w:rsidRPr="00A4066C">
        <w:rPr>
          <w:sz w:val="24"/>
          <w:szCs w:val="24"/>
        </w:rPr>
        <w:t>uhlomerom</w:t>
      </w:r>
      <w:r>
        <w:rPr>
          <w:sz w:val="24"/>
          <w:szCs w:val="24"/>
        </w:rPr>
        <w:br/>
        <w:t>3.</w:t>
      </w:r>
      <w:r w:rsidR="00312641" w:rsidRPr="00A4066C">
        <w:rPr>
          <w:sz w:val="24"/>
          <w:szCs w:val="24"/>
        </w:rPr>
        <w:t xml:space="preserve">pomocou vzorky kalibra a číselníkového </w:t>
      </w:r>
      <w:proofErr w:type="spellStart"/>
      <w:r w:rsidR="00312641" w:rsidRPr="00A4066C">
        <w:rPr>
          <w:sz w:val="24"/>
          <w:szCs w:val="24"/>
        </w:rPr>
        <w:t>odchýlkomera</w:t>
      </w:r>
      <w:proofErr w:type="spellEnd"/>
      <w:r w:rsidR="00215BB1" w:rsidRPr="00A4066C">
        <w:rPr>
          <w:sz w:val="24"/>
          <w:szCs w:val="24"/>
        </w:rPr>
        <w:t xml:space="preserve">  </w:t>
      </w:r>
      <w:r w:rsidRPr="00A4066C">
        <w:rPr>
          <w:sz w:val="24"/>
          <w:szCs w:val="24"/>
        </w:rPr>
        <w:br/>
      </w:r>
    </w:p>
    <w:p w:rsidR="00B56C26" w:rsidRDefault="00A4066C" w:rsidP="00A4066C">
      <w:pPr>
        <w:pStyle w:val="Odsekzoznamu"/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br/>
        <w:t xml:space="preserve">2. </w:t>
      </w:r>
      <w:r w:rsidR="00B56C26" w:rsidRPr="00D52FD3">
        <w:rPr>
          <w:sz w:val="24"/>
          <w:szCs w:val="24"/>
          <w:u w:val="single"/>
        </w:rPr>
        <w:t>S koníkom vysunutým z osi sústruženia</w:t>
      </w:r>
      <w:r w:rsidR="00B56C26">
        <w:rPr>
          <w:sz w:val="24"/>
          <w:szCs w:val="24"/>
        </w:rPr>
        <w:t xml:space="preserve"> (len vonkajšie kuže</w:t>
      </w:r>
      <w:r w:rsidR="0054354D">
        <w:rPr>
          <w:sz w:val="24"/>
          <w:szCs w:val="24"/>
        </w:rPr>
        <w:t>ľ</w:t>
      </w:r>
      <w:r w:rsidR="00B56C26">
        <w:rPr>
          <w:sz w:val="24"/>
          <w:szCs w:val="24"/>
        </w:rPr>
        <w:t>ové plochy)</w:t>
      </w:r>
    </w:p>
    <w:p w:rsidR="00455558" w:rsidRDefault="00B33CE4" w:rsidP="00312641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12641">
        <w:rPr>
          <w:sz w:val="24"/>
          <w:szCs w:val="24"/>
        </w:rPr>
        <w:t xml:space="preserve">Keď sa </w:t>
      </w:r>
      <w:r w:rsidR="00312641" w:rsidRPr="00F36473">
        <w:rPr>
          <w:b/>
          <w:sz w:val="24"/>
          <w:szCs w:val="24"/>
        </w:rPr>
        <w:t>koník vysunie</w:t>
      </w:r>
      <w:r w:rsidR="00312641">
        <w:rPr>
          <w:sz w:val="24"/>
          <w:szCs w:val="24"/>
        </w:rPr>
        <w:t xml:space="preserve"> z osi sústruženia </w:t>
      </w:r>
      <w:r w:rsidR="00312641" w:rsidRPr="00F36473">
        <w:rPr>
          <w:b/>
          <w:sz w:val="24"/>
          <w:szCs w:val="24"/>
        </w:rPr>
        <w:t>pod polovičným vrcholovým</w:t>
      </w:r>
      <w:r w:rsidR="00312641">
        <w:rPr>
          <w:sz w:val="24"/>
          <w:szCs w:val="24"/>
        </w:rPr>
        <w:t xml:space="preserve"> uhlom kuže</w:t>
      </w:r>
      <w:r w:rsidR="0054354D">
        <w:rPr>
          <w:sz w:val="24"/>
          <w:szCs w:val="24"/>
        </w:rPr>
        <w:t>ľ</w:t>
      </w:r>
      <w:r w:rsidR="00312641">
        <w:rPr>
          <w:sz w:val="24"/>
          <w:szCs w:val="24"/>
        </w:rPr>
        <w:t>ovej plochy, vznikne na obrobku upnutom medzi hrotmi kuže</w:t>
      </w:r>
      <w:r w:rsidR="0054354D">
        <w:rPr>
          <w:sz w:val="24"/>
          <w:szCs w:val="24"/>
        </w:rPr>
        <w:t>ľ</w:t>
      </w:r>
      <w:r w:rsidR="00312641">
        <w:rPr>
          <w:sz w:val="24"/>
          <w:szCs w:val="24"/>
        </w:rPr>
        <w:t>ová plocha.</w:t>
      </w:r>
    </w:p>
    <w:p w:rsidR="00455558" w:rsidRDefault="00312641" w:rsidP="00312641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Dĺžka priečneho vysunutia koníka sa nazýva </w:t>
      </w:r>
      <w:r w:rsidRPr="00D52FD3">
        <w:rPr>
          <w:b/>
          <w:sz w:val="24"/>
          <w:szCs w:val="24"/>
        </w:rPr>
        <w:t>excentricita</w:t>
      </w:r>
      <w:r w:rsidR="00D52FD3">
        <w:rPr>
          <w:sz w:val="24"/>
          <w:szCs w:val="24"/>
        </w:rPr>
        <w:t xml:space="preserve"> a označujeme ju </w:t>
      </w:r>
      <w:r w:rsidR="00D52FD3" w:rsidRPr="00D52FD3">
        <w:rPr>
          <w:b/>
          <w:sz w:val="24"/>
          <w:szCs w:val="24"/>
        </w:rPr>
        <w:t>e</w:t>
      </w:r>
      <w:r w:rsidR="00D52FD3">
        <w:rPr>
          <w:sz w:val="24"/>
          <w:szCs w:val="24"/>
        </w:rPr>
        <w:t xml:space="preserve">. </w:t>
      </w:r>
    </w:p>
    <w:p w:rsidR="00455558" w:rsidRDefault="00D52FD3" w:rsidP="00312641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Vysunutie môže byť iba malé, preto sa takto sústružia dlhé kuže</w:t>
      </w:r>
      <w:r w:rsidR="0054354D">
        <w:rPr>
          <w:sz w:val="24"/>
          <w:szCs w:val="24"/>
        </w:rPr>
        <w:t>ľ</w:t>
      </w:r>
      <w:r>
        <w:rPr>
          <w:sz w:val="24"/>
          <w:szCs w:val="24"/>
        </w:rPr>
        <w:t>ové plochy.</w:t>
      </w:r>
    </w:p>
    <w:p w:rsidR="00455558" w:rsidRDefault="00455558" w:rsidP="00312641">
      <w:pPr>
        <w:pStyle w:val="Odsekzoznamu"/>
        <w:spacing w:line="240" w:lineRule="auto"/>
        <w:ind w:left="0"/>
        <w:rPr>
          <w:sz w:val="24"/>
          <w:szCs w:val="24"/>
        </w:rPr>
      </w:pPr>
    </w:p>
    <w:p w:rsidR="00455558" w:rsidRDefault="00455558" w:rsidP="00312641">
      <w:pPr>
        <w:pStyle w:val="Odsekzoznamu"/>
        <w:spacing w:line="240" w:lineRule="auto"/>
        <w:ind w:left="0"/>
        <w:rPr>
          <w:sz w:val="24"/>
          <w:szCs w:val="24"/>
        </w:rPr>
      </w:pPr>
    </w:p>
    <w:p w:rsidR="00FF13C9" w:rsidRDefault="00FF13C9" w:rsidP="00312641">
      <w:pPr>
        <w:pStyle w:val="Odsekzoznamu"/>
        <w:spacing w:line="240" w:lineRule="auto"/>
        <w:ind w:left="0"/>
        <w:rPr>
          <w:sz w:val="24"/>
          <w:szCs w:val="24"/>
        </w:rPr>
      </w:pPr>
    </w:p>
    <w:p w:rsidR="00FF13C9" w:rsidRDefault="00FF13C9" w:rsidP="00312641">
      <w:pPr>
        <w:pStyle w:val="Odsekzoznamu"/>
        <w:spacing w:line="240" w:lineRule="auto"/>
        <w:ind w:left="0"/>
        <w:rPr>
          <w:sz w:val="24"/>
          <w:szCs w:val="24"/>
        </w:rPr>
      </w:pPr>
    </w:p>
    <w:p w:rsidR="00312641" w:rsidRDefault="00D52FD3" w:rsidP="00312641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Výhodou</w:t>
      </w:r>
      <w:r w:rsidR="00F36473">
        <w:rPr>
          <w:sz w:val="24"/>
          <w:szCs w:val="24"/>
        </w:rPr>
        <w:t xml:space="preserve"> je strojový pozdĺžny posuv suportu, čím sa dosiahne hladký povrch obrobenej plochy.</w:t>
      </w:r>
      <w:r>
        <w:rPr>
          <w:sz w:val="24"/>
          <w:szCs w:val="24"/>
        </w:rPr>
        <w:t xml:space="preserve"> </w:t>
      </w:r>
      <w:r w:rsidR="00312641">
        <w:rPr>
          <w:sz w:val="24"/>
          <w:szCs w:val="24"/>
        </w:rPr>
        <w:t xml:space="preserve">  </w:t>
      </w:r>
    </w:p>
    <w:p w:rsidR="00312641" w:rsidRDefault="00B33CE4" w:rsidP="00B33CE4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Vysunutie koníka sa musí presne vypočítať.</w:t>
      </w:r>
      <w:r w:rsidR="0054354D">
        <w:rPr>
          <w:sz w:val="24"/>
          <w:szCs w:val="24"/>
        </w:rPr>
        <w:t xml:space="preserve"> </w:t>
      </w:r>
      <w:r>
        <w:rPr>
          <w:sz w:val="24"/>
          <w:szCs w:val="24"/>
        </w:rPr>
        <w:t>Pritom treba uvažovať dva prípady:</w:t>
      </w:r>
    </w:p>
    <w:p w:rsidR="00B33CE4" w:rsidRDefault="00B33CE4" w:rsidP="00B33CE4">
      <w:pPr>
        <w:pStyle w:val="Odsekzoznamu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Kuže</w:t>
      </w:r>
      <w:r w:rsidR="0054354D">
        <w:rPr>
          <w:sz w:val="24"/>
          <w:szCs w:val="24"/>
        </w:rPr>
        <w:t>ľ</w:t>
      </w:r>
      <w:r>
        <w:rPr>
          <w:sz w:val="24"/>
          <w:szCs w:val="24"/>
        </w:rPr>
        <w:t>ová plocha je po celej dĺžke obrobku, potom</w:t>
      </w:r>
    </w:p>
    <w:p w:rsidR="00B33CE4" w:rsidRDefault="00B33CE4" w:rsidP="00B33CE4">
      <w:pPr>
        <w:pStyle w:val="Odsekzoznamu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e=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D-d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e/>
            </m:eqArr>
          </m:den>
        </m:f>
      </m:oMath>
      <w:r>
        <w:rPr>
          <w:sz w:val="24"/>
          <w:szCs w:val="24"/>
        </w:rPr>
        <w:t xml:space="preserve"> </w:t>
      </w:r>
      <w:r w:rsidR="00E37FFD">
        <w:rPr>
          <w:sz w:val="24"/>
          <w:szCs w:val="24"/>
        </w:rPr>
        <w:t xml:space="preserve">    kde</w:t>
      </w:r>
      <w:r>
        <w:rPr>
          <w:sz w:val="24"/>
          <w:szCs w:val="24"/>
        </w:rPr>
        <w:t xml:space="preserve">   D= veľký priemer a d=malý priemer kuže</w:t>
      </w:r>
      <w:r w:rsidR="0054354D">
        <w:rPr>
          <w:sz w:val="24"/>
          <w:szCs w:val="24"/>
        </w:rPr>
        <w:t>ľ</w:t>
      </w:r>
      <w:r>
        <w:rPr>
          <w:sz w:val="24"/>
          <w:szCs w:val="24"/>
        </w:rPr>
        <w:t>a</w:t>
      </w:r>
    </w:p>
    <w:p w:rsidR="00E37FFD" w:rsidRPr="002078B8" w:rsidRDefault="00E37FFD" w:rsidP="00F810B0">
      <w:pPr>
        <w:pStyle w:val="Odsekzoznamu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Kuže</w:t>
      </w:r>
      <w:r w:rsidR="0054354D">
        <w:rPr>
          <w:sz w:val="24"/>
          <w:szCs w:val="24"/>
        </w:rPr>
        <w:t>ľ</w:t>
      </w:r>
      <w:r>
        <w:rPr>
          <w:sz w:val="24"/>
          <w:szCs w:val="24"/>
        </w:rPr>
        <w:t>ová plocha je len na časti obrobku, potom</w:t>
      </w:r>
      <w:r w:rsidR="00F810B0">
        <w:rPr>
          <w:sz w:val="24"/>
          <w:szCs w:val="24"/>
        </w:rPr>
        <w:br/>
      </w:r>
      <w:r w:rsidRPr="00F810B0">
        <w:rPr>
          <w:sz w:val="24"/>
          <w:szCs w:val="24"/>
        </w:rPr>
        <w:t>e´=</w:t>
      </w:r>
      <m:oMath>
        <m:r>
          <w:rPr>
            <w:rFonts w:ascii="Cambria Math" w:hAnsi="Cambria Math"/>
            <w:sz w:val="24"/>
            <w:szCs w:val="24"/>
          </w:rPr>
          <m:t>L.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D-d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2l</m:t>
            </m:r>
          </m:den>
        </m:f>
      </m:oMath>
      <w:r w:rsidRPr="00F810B0">
        <w:rPr>
          <w:rFonts w:eastAsiaTheme="minorEastAsia"/>
          <w:sz w:val="24"/>
          <w:szCs w:val="24"/>
        </w:rPr>
        <w:t xml:space="preserve">    kde  L=celková dĺžka  a l=dĺžka kuže</w:t>
      </w:r>
      <w:r w:rsidR="0054354D" w:rsidRPr="00F810B0">
        <w:rPr>
          <w:rFonts w:eastAsiaTheme="minorEastAsia"/>
          <w:sz w:val="24"/>
          <w:szCs w:val="24"/>
        </w:rPr>
        <w:t>ľ</w:t>
      </w:r>
      <w:r w:rsidRPr="00F810B0">
        <w:rPr>
          <w:rFonts w:eastAsiaTheme="minorEastAsia"/>
          <w:sz w:val="24"/>
          <w:szCs w:val="24"/>
        </w:rPr>
        <w:t>ovej plochy</w:t>
      </w:r>
    </w:p>
    <w:p w:rsidR="002078B8" w:rsidRPr="008B5CFB" w:rsidRDefault="002078B8" w:rsidP="002078B8">
      <w:pPr>
        <w:pStyle w:val="Odsekzoznamu"/>
        <w:spacing w:line="240" w:lineRule="auto"/>
        <w:rPr>
          <w:sz w:val="24"/>
          <w:szCs w:val="24"/>
        </w:rPr>
      </w:pPr>
    </w:p>
    <w:p w:rsidR="008B5CFB" w:rsidRPr="00F810B0" w:rsidRDefault="008B5CFB" w:rsidP="008B5CFB">
      <w:pPr>
        <w:pStyle w:val="Odsekzoznamu"/>
        <w:spacing w:line="240" w:lineRule="auto"/>
        <w:rPr>
          <w:sz w:val="24"/>
          <w:szCs w:val="24"/>
        </w:rPr>
      </w:pPr>
      <w:r w:rsidRPr="008B5CFB">
        <w:rPr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2838735" cy="1141661"/>
            <wp:effectExtent l="0" t="0" r="0" b="0"/>
            <wp:docPr id="3" name="Obrázok 3" descr="C:\Users\dendis\Desktop\koní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dis\Desktop\koní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02" cy="115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13" w:rsidRDefault="00552671" w:rsidP="00E37FFD">
      <w:pPr>
        <w:pStyle w:val="Odsekzoznamu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</w:rPr>
        <w:br/>
      </w:r>
      <w:r w:rsidR="008B5CFB">
        <w:rPr>
          <w:rFonts w:eastAsiaTheme="minorEastAsia"/>
          <w:sz w:val="24"/>
          <w:szCs w:val="24"/>
        </w:rPr>
        <w:br/>
      </w:r>
    </w:p>
    <w:p w:rsidR="00B56C26" w:rsidRDefault="008B5CFB" w:rsidP="008B5CFB">
      <w:pPr>
        <w:pStyle w:val="Odsekzoznamu"/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3.</w:t>
      </w:r>
      <w:r w:rsidR="00B56C26" w:rsidRPr="00E37FFD">
        <w:rPr>
          <w:sz w:val="24"/>
          <w:szCs w:val="24"/>
          <w:u w:val="single"/>
        </w:rPr>
        <w:t>Pomocou vodiaceho pravítka</w:t>
      </w:r>
      <w:r w:rsidR="00B56C26">
        <w:rPr>
          <w:sz w:val="24"/>
          <w:szCs w:val="24"/>
        </w:rPr>
        <w:t xml:space="preserve"> (vonkajšie a vnútorné kuže</w:t>
      </w:r>
      <w:r w:rsidR="00266E04">
        <w:rPr>
          <w:sz w:val="24"/>
          <w:szCs w:val="24"/>
        </w:rPr>
        <w:t>ľ</w:t>
      </w:r>
      <w:r w:rsidR="00B56C26">
        <w:rPr>
          <w:sz w:val="24"/>
          <w:szCs w:val="24"/>
        </w:rPr>
        <w:t>ové plochy)</w:t>
      </w:r>
    </w:p>
    <w:p w:rsidR="00E37FFD" w:rsidRDefault="00666B13" w:rsidP="00E37FFD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3214048" cy="1955876"/>
            <wp:effectExtent l="0" t="0" r="0" b="0"/>
            <wp:docPr id="1" name="Obrázok 1" descr="C:\Users\Oliver\Documents\Scanned Documents\Obrázok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er\Documents\Scanned Documents\Obrázok (1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030" cy="1967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C26" w:rsidRDefault="00666B13" w:rsidP="00B56C26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Vodiace pravítko je uložené na konzolách na zadnej strane sústruhu a je  otočné okolo čapu 2, na základnej platni 3. Po pravítku sa posúvajú sane 4, ktoré sú ťahadlom 5 spojené s</w:t>
      </w:r>
      <w:r w:rsidR="002B276D">
        <w:rPr>
          <w:sz w:val="24"/>
          <w:szCs w:val="24"/>
        </w:rPr>
        <w:t> </w:t>
      </w:r>
      <w:r>
        <w:rPr>
          <w:sz w:val="24"/>
          <w:szCs w:val="24"/>
        </w:rPr>
        <w:t>priečny</w:t>
      </w:r>
      <w:r w:rsidR="002B276D">
        <w:rPr>
          <w:sz w:val="24"/>
          <w:szCs w:val="24"/>
        </w:rPr>
        <w:t xml:space="preserve">mi saňami. </w:t>
      </w:r>
      <w:r w:rsidR="008B5CFB">
        <w:rPr>
          <w:sz w:val="24"/>
          <w:szCs w:val="24"/>
        </w:rPr>
        <w:br/>
      </w:r>
      <w:proofErr w:type="spellStart"/>
      <w:r w:rsidR="002B276D">
        <w:rPr>
          <w:sz w:val="24"/>
          <w:szCs w:val="24"/>
        </w:rPr>
        <w:t>Posuvová</w:t>
      </w:r>
      <w:proofErr w:type="spellEnd"/>
      <w:r w:rsidR="002B276D">
        <w:rPr>
          <w:sz w:val="24"/>
          <w:szCs w:val="24"/>
        </w:rPr>
        <w:t xml:space="preserve"> skrutka sa musí vopred uvoľniť, aby sa priečne sane mohli radiálne posúvať. Na nastavenie hĺbky rezu sa nožové sane 6 pootočia o 90°. Vodiace pravítko sa nastavuje pomocou uhlovej stupnice, ktorá je na základovej platni 3. Po nastavení uhla sklonu kužeľa (α/2) sa pravítko zabezpečí skrutkami. Výhodou tejto metódy je, že netreba nastavovať koník ani nožové sane</w:t>
      </w:r>
    </w:p>
    <w:p w:rsidR="002B276D" w:rsidRDefault="002B276D" w:rsidP="00B56C26">
      <w:pPr>
        <w:pStyle w:val="Odsekzoznamu"/>
        <w:spacing w:line="240" w:lineRule="auto"/>
        <w:ind w:left="0"/>
        <w:rPr>
          <w:sz w:val="24"/>
          <w:szCs w:val="24"/>
        </w:rPr>
      </w:pPr>
    </w:p>
    <w:p w:rsidR="002B276D" w:rsidRPr="002B276D" w:rsidRDefault="008B5CFB" w:rsidP="008B5CFB">
      <w:pPr>
        <w:pStyle w:val="Odsekzoznamu"/>
        <w:spacing w:line="240" w:lineRule="auto"/>
        <w:rPr>
          <w:sz w:val="24"/>
          <w:szCs w:val="24"/>
        </w:rPr>
      </w:pPr>
      <w:r w:rsidRPr="008B5CFB">
        <w:rPr>
          <w:sz w:val="24"/>
          <w:szCs w:val="24"/>
          <w:u w:val="single"/>
        </w:rPr>
        <w:t>4.</w:t>
      </w:r>
      <w:r w:rsidR="002B276D" w:rsidRPr="008B5CFB">
        <w:rPr>
          <w:sz w:val="24"/>
          <w:szCs w:val="24"/>
          <w:u w:val="single"/>
        </w:rPr>
        <w:t xml:space="preserve">Kuželovými </w:t>
      </w:r>
      <w:proofErr w:type="spellStart"/>
      <w:r w:rsidR="002B276D" w:rsidRPr="008B5CFB">
        <w:rPr>
          <w:sz w:val="24"/>
          <w:szCs w:val="24"/>
          <w:u w:val="single"/>
        </w:rPr>
        <w:t>výstružníkmi</w:t>
      </w:r>
      <w:proofErr w:type="spellEnd"/>
      <w:r w:rsidR="002B276D" w:rsidRPr="002B276D">
        <w:rPr>
          <w:sz w:val="24"/>
          <w:szCs w:val="24"/>
        </w:rPr>
        <w:t xml:space="preserve"> (iba vnútorné </w:t>
      </w:r>
      <w:r>
        <w:rPr>
          <w:sz w:val="24"/>
          <w:szCs w:val="24"/>
        </w:rPr>
        <w:t>kužeľ</w:t>
      </w:r>
      <w:r w:rsidR="002B276D" w:rsidRPr="002B276D">
        <w:rPr>
          <w:sz w:val="24"/>
          <w:szCs w:val="24"/>
        </w:rPr>
        <w:t>ové plochy)</w:t>
      </w:r>
    </w:p>
    <w:p w:rsidR="00B56C26" w:rsidRDefault="002C6C3E" w:rsidP="00A27D73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br/>
      </w:r>
      <w:r w:rsidR="00A27D73">
        <w:rPr>
          <w:sz w:val="24"/>
          <w:szCs w:val="24"/>
        </w:rPr>
        <w:t xml:space="preserve">     Vnútorné </w:t>
      </w:r>
      <w:proofErr w:type="spellStart"/>
      <w:r w:rsidR="00A27D73">
        <w:rPr>
          <w:sz w:val="24"/>
          <w:szCs w:val="24"/>
        </w:rPr>
        <w:t>kuželové</w:t>
      </w:r>
      <w:proofErr w:type="spellEnd"/>
      <w:r w:rsidR="00A27D73">
        <w:rPr>
          <w:sz w:val="24"/>
          <w:szCs w:val="24"/>
        </w:rPr>
        <w:t xml:space="preserve"> plochy s malým vrcholovým uhlom sa obrábajú </w:t>
      </w:r>
      <w:proofErr w:type="spellStart"/>
      <w:r w:rsidR="00A27D73">
        <w:rPr>
          <w:sz w:val="24"/>
          <w:szCs w:val="24"/>
        </w:rPr>
        <w:t>kuželovými</w:t>
      </w:r>
      <w:proofErr w:type="spellEnd"/>
      <w:r w:rsidR="00A27D73">
        <w:rPr>
          <w:sz w:val="24"/>
          <w:szCs w:val="24"/>
        </w:rPr>
        <w:t xml:space="preserve">  </w:t>
      </w:r>
      <w:proofErr w:type="spellStart"/>
      <w:r w:rsidR="00A27D73">
        <w:rPr>
          <w:sz w:val="24"/>
          <w:szCs w:val="24"/>
        </w:rPr>
        <w:t>výstružníkmi</w:t>
      </w:r>
      <w:proofErr w:type="spellEnd"/>
      <w:r w:rsidR="00A27D73">
        <w:rPr>
          <w:sz w:val="24"/>
          <w:szCs w:val="24"/>
        </w:rPr>
        <w:t xml:space="preserve"> rozširovaním valcovej diery. Používajú sa sady </w:t>
      </w:r>
      <w:proofErr w:type="spellStart"/>
      <w:r w:rsidR="00A27D73">
        <w:rPr>
          <w:sz w:val="24"/>
          <w:szCs w:val="24"/>
        </w:rPr>
        <w:t>výstružníkov</w:t>
      </w:r>
      <w:proofErr w:type="spellEnd"/>
      <w:r w:rsidR="00A27D73">
        <w:rPr>
          <w:sz w:val="24"/>
          <w:szCs w:val="24"/>
        </w:rPr>
        <w:t xml:space="preserve"> s </w:t>
      </w:r>
      <w:r w:rsidR="00A27D73" w:rsidRPr="00E11AF4">
        <w:rPr>
          <w:b/>
          <w:sz w:val="24"/>
          <w:szCs w:val="24"/>
        </w:rPr>
        <w:t>3 kusmi</w:t>
      </w:r>
      <w:r w:rsidR="00A27D73">
        <w:rPr>
          <w:sz w:val="24"/>
          <w:szCs w:val="24"/>
        </w:rPr>
        <w:t xml:space="preserve">. Najviac materiálu odoberie </w:t>
      </w:r>
      <w:proofErr w:type="spellStart"/>
      <w:r w:rsidR="00E11AF4" w:rsidRPr="00E11AF4">
        <w:rPr>
          <w:b/>
          <w:sz w:val="24"/>
          <w:szCs w:val="24"/>
        </w:rPr>
        <w:t>predhrubovací</w:t>
      </w:r>
      <w:proofErr w:type="spellEnd"/>
      <w:r w:rsidR="00E11AF4" w:rsidRPr="00E11AF4">
        <w:rPr>
          <w:b/>
          <w:sz w:val="24"/>
          <w:szCs w:val="24"/>
        </w:rPr>
        <w:t xml:space="preserve"> </w:t>
      </w:r>
      <w:proofErr w:type="spellStart"/>
      <w:r w:rsidR="00E11AF4" w:rsidRPr="00E11AF4">
        <w:rPr>
          <w:b/>
          <w:sz w:val="24"/>
          <w:szCs w:val="24"/>
        </w:rPr>
        <w:t>výstružník</w:t>
      </w:r>
      <w:proofErr w:type="spellEnd"/>
      <w:r w:rsidR="00E11AF4">
        <w:rPr>
          <w:sz w:val="24"/>
          <w:szCs w:val="24"/>
        </w:rPr>
        <w:t xml:space="preserve">. </w:t>
      </w:r>
      <w:proofErr w:type="spellStart"/>
      <w:r w:rsidR="00E11AF4" w:rsidRPr="00E11AF4">
        <w:rPr>
          <w:b/>
          <w:sz w:val="24"/>
          <w:szCs w:val="24"/>
        </w:rPr>
        <w:t>Hrubovací</w:t>
      </w:r>
      <w:proofErr w:type="spellEnd"/>
      <w:r w:rsidR="00E11AF4" w:rsidRPr="00E11AF4">
        <w:rPr>
          <w:b/>
          <w:sz w:val="24"/>
          <w:szCs w:val="24"/>
        </w:rPr>
        <w:t xml:space="preserve"> </w:t>
      </w:r>
      <w:proofErr w:type="spellStart"/>
      <w:r w:rsidR="00E11AF4" w:rsidRPr="00E11AF4">
        <w:rPr>
          <w:b/>
          <w:sz w:val="24"/>
          <w:szCs w:val="24"/>
        </w:rPr>
        <w:t>výstružník</w:t>
      </w:r>
      <w:proofErr w:type="spellEnd"/>
      <w:r w:rsidR="00E11AF4">
        <w:rPr>
          <w:b/>
          <w:sz w:val="24"/>
          <w:szCs w:val="24"/>
        </w:rPr>
        <w:t xml:space="preserve"> </w:t>
      </w:r>
      <w:proofErr w:type="spellStart"/>
      <w:r w:rsidR="00E11AF4" w:rsidRPr="00E11AF4">
        <w:rPr>
          <w:sz w:val="24"/>
          <w:szCs w:val="24"/>
        </w:rPr>
        <w:t>vyhrubuje</w:t>
      </w:r>
      <w:proofErr w:type="spellEnd"/>
      <w:r w:rsidR="00E11AF4">
        <w:rPr>
          <w:sz w:val="24"/>
          <w:szCs w:val="24"/>
        </w:rPr>
        <w:t xml:space="preserve"> </w:t>
      </w:r>
      <w:proofErr w:type="spellStart"/>
      <w:r w:rsidR="00E11AF4">
        <w:rPr>
          <w:sz w:val="24"/>
          <w:szCs w:val="24"/>
        </w:rPr>
        <w:t>predhrubovaný</w:t>
      </w:r>
      <w:proofErr w:type="spellEnd"/>
      <w:r w:rsidR="00E11AF4">
        <w:rPr>
          <w:sz w:val="24"/>
          <w:szCs w:val="24"/>
        </w:rPr>
        <w:t xml:space="preserve"> </w:t>
      </w:r>
      <w:proofErr w:type="spellStart"/>
      <w:r w:rsidR="00E11AF4">
        <w:rPr>
          <w:sz w:val="24"/>
          <w:szCs w:val="24"/>
        </w:rPr>
        <w:t>kužel</w:t>
      </w:r>
      <w:proofErr w:type="spellEnd"/>
      <w:r w:rsidR="00E11AF4">
        <w:rPr>
          <w:sz w:val="24"/>
          <w:szCs w:val="24"/>
        </w:rPr>
        <w:t xml:space="preserve"> a dá mu správny tvar. Hladiacim </w:t>
      </w:r>
      <w:proofErr w:type="spellStart"/>
      <w:r w:rsidR="00E11AF4">
        <w:rPr>
          <w:sz w:val="24"/>
          <w:szCs w:val="24"/>
        </w:rPr>
        <w:t>výstružníkom</w:t>
      </w:r>
      <w:proofErr w:type="spellEnd"/>
      <w:r w:rsidR="00E11AF4">
        <w:rPr>
          <w:sz w:val="24"/>
          <w:szCs w:val="24"/>
        </w:rPr>
        <w:t xml:space="preserve"> sa </w:t>
      </w:r>
      <w:proofErr w:type="spellStart"/>
      <w:r w:rsidR="00E11AF4">
        <w:rPr>
          <w:sz w:val="24"/>
          <w:szCs w:val="24"/>
        </w:rPr>
        <w:t>vyhrubovaný</w:t>
      </w:r>
      <w:proofErr w:type="spellEnd"/>
      <w:r w:rsidR="00E11AF4">
        <w:rPr>
          <w:sz w:val="24"/>
          <w:szCs w:val="24"/>
        </w:rPr>
        <w:t xml:space="preserve"> otvor obrobí na čisto.</w:t>
      </w:r>
    </w:p>
    <w:p w:rsidR="00A27D73" w:rsidRDefault="00C07B34" w:rsidP="00A27D73">
      <w:pPr>
        <w:pStyle w:val="Odsekzoznamu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1pt;height:86.6pt">
            <v:imagedata r:id="rId8" o:title="kužel"/>
          </v:shape>
        </w:pict>
      </w:r>
    </w:p>
    <w:p w:rsidR="00A27D73" w:rsidRDefault="00A27D73" w:rsidP="00A27D73">
      <w:pPr>
        <w:pStyle w:val="Odsekzoznamu"/>
        <w:spacing w:line="240" w:lineRule="auto"/>
        <w:ind w:left="0"/>
        <w:rPr>
          <w:sz w:val="24"/>
          <w:szCs w:val="24"/>
        </w:rPr>
      </w:pPr>
    </w:p>
    <w:p w:rsidR="002C6C3E" w:rsidRPr="002C6C3E" w:rsidRDefault="002C6C3E" w:rsidP="00B56C26">
      <w:pPr>
        <w:pStyle w:val="Odsekzoznamu"/>
        <w:spacing w:line="240" w:lineRule="auto"/>
        <w:rPr>
          <w:b/>
          <w:sz w:val="24"/>
          <w:szCs w:val="24"/>
        </w:rPr>
      </w:pPr>
    </w:p>
    <w:p w:rsidR="002C6C3E" w:rsidRDefault="002C6C3E" w:rsidP="002C6C3E">
      <w:pPr>
        <w:pStyle w:val="Odsekzoznamu"/>
        <w:spacing w:line="240" w:lineRule="auto"/>
        <w:ind w:left="0"/>
        <w:rPr>
          <w:b/>
          <w:sz w:val="24"/>
          <w:szCs w:val="24"/>
        </w:rPr>
      </w:pPr>
      <w:r w:rsidRPr="002C6C3E">
        <w:rPr>
          <w:b/>
          <w:sz w:val="24"/>
          <w:szCs w:val="24"/>
        </w:rPr>
        <w:t>C, Vysvetlite pojem: titulný blok a uveďte z akých častí sa skladá</w:t>
      </w:r>
    </w:p>
    <w:p w:rsidR="00A607CC" w:rsidRPr="00516FDA" w:rsidRDefault="00A42D0D" w:rsidP="00516FDA">
      <w:pPr>
        <w:spacing w:line="240" w:lineRule="auto"/>
        <w:rPr>
          <w:b/>
          <w:bCs/>
        </w:rPr>
      </w:pPr>
      <w:r>
        <w:rPr>
          <w:rStyle w:val="st"/>
        </w:rPr>
        <w:t>Technická dokumentácia výrobku.</w:t>
      </w:r>
      <w:r w:rsidRPr="00516FDA">
        <w:rPr>
          <w:rFonts w:ascii="Arial" w:eastAsia="+mn-ea" w:hAnsi="Arial" w:cs="+mn-cs"/>
          <w:bCs/>
          <w:color w:val="000000"/>
          <w:sz w:val="36"/>
          <w:szCs w:val="36"/>
        </w:rPr>
        <w:t xml:space="preserve"> </w:t>
      </w:r>
      <w:r w:rsidRPr="00516FDA">
        <w:rPr>
          <w:bCs/>
        </w:rPr>
        <w:t>Musí byť na každom výkrese. O</w:t>
      </w:r>
      <w:r w:rsidR="00516FDA" w:rsidRPr="00516FDA">
        <w:rPr>
          <w:bCs/>
        </w:rPr>
        <w:t>bsahuje organizačné, identifikačné a informačné údaje (názov, číslo, pôvod),</w:t>
      </w:r>
      <w:r w:rsidRPr="00516FDA">
        <w:rPr>
          <w:rFonts w:ascii="Arial" w:eastAsia="+mn-ea" w:hAnsi="Arial" w:cs="+mn-cs"/>
          <w:bCs/>
          <w:color w:val="000000"/>
          <w:sz w:val="36"/>
          <w:szCs w:val="36"/>
        </w:rPr>
        <w:t xml:space="preserve"> </w:t>
      </w:r>
      <w:r w:rsidRPr="00516FDA">
        <w:rPr>
          <w:bCs/>
        </w:rPr>
        <w:t>umiestnenie v pravom dolnom rohu kresliacej plochy.</w:t>
      </w:r>
    </w:p>
    <w:p w:rsidR="00F975EA" w:rsidRPr="00B56C26" w:rsidRDefault="00F975EA" w:rsidP="00B56C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Titulný blok obsahuje: - názov výkresu</w:t>
      </w:r>
      <w:r>
        <w:rPr>
          <w:sz w:val="24"/>
          <w:szCs w:val="24"/>
        </w:rPr>
        <w:br/>
        <w:t xml:space="preserve">                                         </w:t>
      </w:r>
      <w:r w:rsidR="00552671">
        <w:rPr>
          <w:sz w:val="24"/>
          <w:szCs w:val="24"/>
        </w:rPr>
        <w:t xml:space="preserve"> </w:t>
      </w:r>
      <w:r>
        <w:rPr>
          <w:sz w:val="24"/>
          <w:szCs w:val="24"/>
        </w:rPr>
        <w:t>- číslo výkresu</w:t>
      </w:r>
      <w:r>
        <w:rPr>
          <w:sz w:val="24"/>
          <w:szCs w:val="24"/>
        </w:rPr>
        <w:br/>
        <w:t xml:space="preserve">                                        </w:t>
      </w:r>
      <w:r w:rsidR="00552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mierka kreslenia</w:t>
      </w:r>
      <w:r>
        <w:rPr>
          <w:sz w:val="24"/>
          <w:szCs w:val="24"/>
        </w:rPr>
        <w:br/>
        <w:t xml:space="preserve">                                        </w:t>
      </w:r>
      <w:r w:rsidR="00552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meno zhotoviteľa</w:t>
      </w:r>
      <w:r w:rsidR="00552671">
        <w:rPr>
          <w:sz w:val="24"/>
          <w:szCs w:val="24"/>
        </w:rPr>
        <w:t xml:space="preserve"> </w:t>
      </w:r>
      <w:r>
        <w:rPr>
          <w:sz w:val="24"/>
          <w:szCs w:val="24"/>
        </w:rPr>
        <w:t>výkresu</w:t>
      </w:r>
      <w:r>
        <w:rPr>
          <w:sz w:val="24"/>
          <w:szCs w:val="24"/>
        </w:rPr>
        <w:br/>
        <w:t xml:space="preserve">                                         </w:t>
      </w:r>
      <w:r w:rsidR="00552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ďaľšie</w:t>
      </w:r>
      <w:proofErr w:type="spellEnd"/>
      <w:r>
        <w:rPr>
          <w:sz w:val="24"/>
          <w:szCs w:val="24"/>
        </w:rPr>
        <w:t xml:space="preserve"> potrebné </w:t>
      </w:r>
      <w:proofErr w:type="spellStart"/>
      <w:r>
        <w:rPr>
          <w:sz w:val="24"/>
          <w:szCs w:val="24"/>
        </w:rPr>
        <w:t>údajeúdaje</w:t>
      </w:r>
      <w:proofErr w:type="spellEnd"/>
      <w:r>
        <w:rPr>
          <w:sz w:val="24"/>
          <w:szCs w:val="24"/>
        </w:rPr>
        <w:t xml:space="preserve"> </w:t>
      </w:r>
    </w:p>
    <w:p w:rsidR="00277E97" w:rsidRPr="002C29E5" w:rsidRDefault="00277E97" w:rsidP="00277E97">
      <w:pPr>
        <w:pStyle w:val="Odsekzoznamu"/>
        <w:spacing w:line="240" w:lineRule="auto"/>
        <w:ind w:left="0"/>
        <w:rPr>
          <w:sz w:val="24"/>
          <w:szCs w:val="24"/>
        </w:rPr>
      </w:pPr>
      <w:bookmarkStart w:id="0" w:name="_GoBack"/>
      <w:bookmarkEnd w:id="0"/>
    </w:p>
    <w:sectPr w:rsidR="00277E97" w:rsidRPr="002C29E5" w:rsidSect="00666B1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6235"/>
    <w:multiLevelType w:val="hybridMultilevel"/>
    <w:tmpl w:val="5C8258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08A6"/>
    <w:multiLevelType w:val="hybridMultilevel"/>
    <w:tmpl w:val="8DE29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2C48"/>
    <w:multiLevelType w:val="hybridMultilevel"/>
    <w:tmpl w:val="1E68FC54"/>
    <w:lvl w:ilvl="0" w:tplc="D2D61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08C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DAD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449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A6D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283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8A8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500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ACB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FC47F6"/>
    <w:multiLevelType w:val="hybridMultilevel"/>
    <w:tmpl w:val="420AEA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A3DB7"/>
    <w:multiLevelType w:val="hybridMultilevel"/>
    <w:tmpl w:val="4DF04B44"/>
    <w:lvl w:ilvl="0" w:tplc="EC3EC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B09BD"/>
    <w:multiLevelType w:val="hybridMultilevel"/>
    <w:tmpl w:val="4DF04B44"/>
    <w:lvl w:ilvl="0" w:tplc="EC3EC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01825"/>
    <w:multiLevelType w:val="hybridMultilevel"/>
    <w:tmpl w:val="FD94BC54"/>
    <w:lvl w:ilvl="0" w:tplc="DC44D5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29E5"/>
    <w:rsid w:val="002078B8"/>
    <w:rsid w:val="00212B38"/>
    <w:rsid w:val="00215BB1"/>
    <w:rsid w:val="00233102"/>
    <w:rsid w:val="00266E04"/>
    <w:rsid w:val="00277E97"/>
    <w:rsid w:val="002B276D"/>
    <w:rsid w:val="002C29E5"/>
    <w:rsid w:val="002C6C3E"/>
    <w:rsid w:val="00312641"/>
    <w:rsid w:val="00455558"/>
    <w:rsid w:val="00516FDA"/>
    <w:rsid w:val="0054354D"/>
    <w:rsid w:val="00552671"/>
    <w:rsid w:val="006039C4"/>
    <w:rsid w:val="00635EC8"/>
    <w:rsid w:val="0064241E"/>
    <w:rsid w:val="00666667"/>
    <w:rsid w:val="00666B13"/>
    <w:rsid w:val="008B5CFB"/>
    <w:rsid w:val="009E4951"/>
    <w:rsid w:val="00A02291"/>
    <w:rsid w:val="00A27D73"/>
    <w:rsid w:val="00A4066C"/>
    <w:rsid w:val="00A42D0D"/>
    <w:rsid w:val="00A607CC"/>
    <w:rsid w:val="00B33CE4"/>
    <w:rsid w:val="00B56C26"/>
    <w:rsid w:val="00C07B34"/>
    <w:rsid w:val="00D52FD3"/>
    <w:rsid w:val="00E11AF4"/>
    <w:rsid w:val="00E37FFD"/>
    <w:rsid w:val="00F36473"/>
    <w:rsid w:val="00F810B0"/>
    <w:rsid w:val="00F975EA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DD6B5-2AB0-4A0D-A35A-AA56058D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22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29E5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B33CE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CE4"/>
    <w:rPr>
      <w:rFonts w:ascii="Tahoma" w:hAnsi="Tahoma" w:cs="Tahoma"/>
      <w:sz w:val="16"/>
      <w:szCs w:val="16"/>
    </w:rPr>
  </w:style>
  <w:style w:type="character" w:customStyle="1" w:styleId="st">
    <w:name w:val="st"/>
    <w:basedOn w:val="Predvolenpsmoodseku"/>
    <w:rsid w:val="00A4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4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dendis</cp:lastModifiedBy>
  <cp:revision>17</cp:revision>
  <dcterms:created xsi:type="dcterms:W3CDTF">2013-06-03T19:11:00Z</dcterms:created>
  <dcterms:modified xsi:type="dcterms:W3CDTF">2019-02-13T07:48:00Z</dcterms:modified>
</cp:coreProperties>
</file>