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20" w:rsidRDefault="00061A69" w:rsidP="00061A69">
      <w:pPr>
        <w:spacing w:line="240" w:lineRule="auto"/>
        <w:jc w:val="center"/>
        <w:rPr>
          <w:b/>
          <w:sz w:val="28"/>
          <w:szCs w:val="28"/>
        </w:rPr>
      </w:pPr>
      <w:r w:rsidRPr="00061A69">
        <w:rPr>
          <w:b/>
          <w:sz w:val="28"/>
          <w:szCs w:val="28"/>
        </w:rPr>
        <w:t>Téma</w:t>
      </w:r>
      <w:r w:rsidR="007709D6">
        <w:rPr>
          <w:b/>
          <w:sz w:val="28"/>
          <w:szCs w:val="28"/>
        </w:rPr>
        <w:t>:</w:t>
      </w:r>
      <w:r w:rsidRPr="00061A69">
        <w:rPr>
          <w:b/>
          <w:sz w:val="28"/>
          <w:szCs w:val="28"/>
        </w:rPr>
        <w:t xml:space="preserve">   Základné práce pri brúsení</w:t>
      </w:r>
    </w:p>
    <w:p w:rsidR="00061A69" w:rsidRDefault="00061A69" w:rsidP="00061A69">
      <w:pPr>
        <w:spacing w:line="240" w:lineRule="auto"/>
        <w:rPr>
          <w:sz w:val="24"/>
          <w:szCs w:val="24"/>
        </w:rPr>
      </w:pPr>
    </w:p>
    <w:p w:rsidR="00061A69" w:rsidRPr="00B97529" w:rsidRDefault="00061A69" w:rsidP="00061A69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97529">
        <w:rPr>
          <w:rFonts w:ascii="Times New Roman" w:hAnsi="Times New Roman" w:cs="Times New Roman"/>
          <w:b/>
          <w:sz w:val="24"/>
          <w:szCs w:val="24"/>
        </w:rPr>
        <w:t xml:space="preserve">A. Popíšte spôsoby brúsenia rovinných plôch, uveďte základné spôsoby brúsenia    </w:t>
      </w:r>
      <w:r w:rsidRPr="00B97529">
        <w:rPr>
          <w:rFonts w:ascii="Times New Roman" w:hAnsi="Times New Roman" w:cs="Times New Roman"/>
          <w:b/>
          <w:sz w:val="24"/>
          <w:szCs w:val="24"/>
        </w:rPr>
        <w:br/>
        <w:t xml:space="preserve">     vonkajších  valcových plôch</w:t>
      </w:r>
      <w:r w:rsidR="00B97529">
        <w:rPr>
          <w:rFonts w:ascii="Times New Roman" w:hAnsi="Times New Roman" w:cs="Times New Roman"/>
          <w:b/>
          <w:sz w:val="24"/>
          <w:szCs w:val="24"/>
        </w:rPr>
        <w:br/>
      </w:r>
      <w:r w:rsidR="008559AF" w:rsidRPr="00B97529">
        <w:rPr>
          <w:rFonts w:ascii="Times New Roman" w:hAnsi="Times New Roman" w:cs="Times New Roman"/>
          <w:i/>
          <w:szCs w:val="24"/>
          <w:u w:val="single"/>
        </w:rPr>
        <w:t>Rovinné plochy možno brúsiť</w:t>
      </w:r>
      <w:r w:rsidR="008559AF" w:rsidRPr="00B97529">
        <w:rPr>
          <w:rFonts w:ascii="Times New Roman" w:hAnsi="Times New Roman" w:cs="Times New Roman"/>
          <w:szCs w:val="24"/>
          <w:u w:val="single"/>
        </w:rPr>
        <w:t>:</w:t>
      </w:r>
      <w:r w:rsidR="008559AF" w:rsidRPr="00B97529">
        <w:rPr>
          <w:rFonts w:ascii="Times New Roman" w:hAnsi="Times New Roman" w:cs="Times New Roman"/>
          <w:szCs w:val="24"/>
        </w:rPr>
        <w:t xml:space="preserve"> </w:t>
      </w:r>
      <w:r w:rsidR="008B1360" w:rsidRPr="00B97529">
        <w:rPr>
          <w:rFonts w:ascii="Times New Roman" w:hAnsi="Times New Roman" w:cs="Times New Roman"/>
          <w:szCs w:val="24"/>
        </w:rPr>
        <w:br/>
      </w:r>
      <w:r w:rsidR="008559AF" w:rsidRPr="00B97529">
        <w:rPr>
          <w:rFonts w:ascii="Times New Roman" w:hAnsi="Times New Roman" w:cs="Times New Roman"/>
          <w:szCs w:val="24"/>
        </w:rPr>
        <w:t xml:space="preserve">a)  </w:t>
      </w:r>
      <w:r w:rsidR="008559AF" w:rsidRPr="00B97529">
        <w:rPr>
          <w:rFonts w:ascii="Times New Roman" w:hAnsi="Times New Roman" w:cs="Times New Roman"/>
          <w:b/>
          <w:szCs w:val="24"/>
        </w:rPr>
        <w:t>obvodom brúsneho kotúča</w:t>
      </w:r>
      <w:r w:rsidR="008559AF" w:rsidRPr="00B97529">
        <w:rPr>
          <w:rFonts w:ascii="Times New Roman" w:hAnsi="Times New Roman" w:cs="Times New Roman"/>
          <w:szCs w:val="24"/>
        </w:rPr>
        <w:t xml:space="preserve">- obrobok s pracovným stolom </w:t>
      </w:r>
      <w:r w:rsidR="008B1360" w:rsidRPr="00B97529">
        <w:rPr>
          <w:rFonts w:ascii="Times New Roman" w:hAnsi="Times New Roman" w:cs="Times New Roman"/>
          <w:szCs w:val="24"/>
        </w:rPr>
        <w:t xml:space="preserve"> </w:t>
      </w:r>
      <w:r w:rsidR="008559AF" w:rsidRPr="00B97529">
        <w:rPr>
          <w:rFonts w:ascii="Times New Roman" w:hAnsi="Times New Roman" w:cs="Times New Roman"/>
          <w:szCs w:val="24"/>
        </w:rPr>
        <w:t xml:space="preserve">vykonáva priamočiary vratný </w:t>
      </w:r>
      <w:r w:rsidR="008B1360" w:rsidRPr="00B97529">
        <w:rPr>
          <w:rFonts w:ascii="Times New Roman" w:hAnsi="Times New Roman" w:cs="Times New Roman"/>
          <w:szCs w:val="24"/>
        </w:rPr>
        <w:t xml:space="preserve"> </w:t>
      </w:r>
      <w:r w:rsidR="008B1360" w:rsidRPr="00B97529">
        <w:rPr>
          <w:rFonts w:ascii="Times New Roman" w:hAnsi="Times New Roman" w:cs="Times New Roman"/>
          <w:szCs w:val="24"/>
        </w:rPr>
        <w:br/>
        <w:t xml:space="preserve">     </w:t>
      </w:r>
      <w:r w:rsidR="008559AF" w:rsidRPr="00B97529">
        <w:rPr>
          <w:rFonts w:ascii="Times New Roman" w:hAnsi="Times New Roman" w:cs="Times New Roman"/>
          <w:szCs w:val="24"/>
        </w:rPr>
        <w:t>pohyb</w:t>
      </w:r>
      <w:r w:rsidR="008B1360" w:rsidRPr="00B97529">
        <w:rPr>
          <w:rFonts w:ascii="Times New Roman" w:hAnsi="Times New Roman" w:cs="Times New Roman"/>
          <w:szCs w:val="24"/>
        </w:rPr>
        <w:t xml:space="preserve"> a v krajnej polohe vykoná  ešte priečny posuv, ktorého veľkosť závisí od šírky </w:t>
      </w:r>
      <w:r w:rsidR="00334A2A" w:rsidRPr="00B97529">
        <w:rPr>
          <w:rFonts w:ascii="Times New Roman" w:hAnsi="Times New Roman" w:cs="Times New Roman"/>
          <w:szCs w:val="24"/>
        </w:rPr>
        <w:br/>
        <w:t xml:space="preserve">     </w:t>
      </w:r>
      <w:r w:rsidR="008B1360" w:rsidRPr="00B97529">
        <w:rPr>
          <w:rFonts w:ascii="Times New Roman" w:hAnsi="Times New Roman" w:cs="Times New Roman"/>
          <w:szCs w:val="24"/>
        </w:rPr>
        <w:t xml:space="preserve">použitého kotúča. </w:t>
      </w:r>
      <w:r w:rsidR="00E36D79">
        <w:rPr>
          <w:rFonts w:ascii="Times New Roman" w:hAnsi="Times New Roman" w:cs="Times New Roman"/>
          <w:szCs w:val="24"/>
        </w:rPr>
        <w:t>Týmto spôsobom sa d</w:t>
      </w:r>
      <w:r w:rsidR="008B1360" w:rsidRPr="00B97529">
        <w:rPr>
          <w:rFonts w:ascii="Times New Roman" w:hAnsi="Times New Roman" w:cs="Times New Roman"/>
          <w:szCs w:val="24"/>
        </w:rPr>
        <w:t xml:space="preserve">osahuje väčšia presnosť a lepšia drsnosť povrchu, </w:t>
      </w:r>
      <w:r w:rsidR="00E36D79">
        <w:rPr>
          <w:rFonts w:ascii="Times New Roman" w:hAnsi="Times New Roman" w:cs="Times New Roman"/>
          <w:szCs w:val="24"/>
        </w:rPr>
        <w:t xml:space="preserve"> </w:t>
      </w:r>
      <w:r w:rsidR="00E36D79">
        <w:rPr>
          <w:rFonts w:ascii="Times New Roman" w:hAnsi="Times New Roman" w:cs="Times New Roman"/>
          <w:szCs w:val="24"/>
        </w:rPr>
        <w:br/>
        <w:t xml:space="preserve">     </w:t>
      </w:r>
      <w:r w:rsidR="008B1360" w:rsidRPr="00B97529">
        <w:rPr>
          <w:rFonts w:ascii="Times New Roman" w:hAnsi="Times New Roman" w:cs="Times New Roman"/>
          <w:szCs w:val="24"/>
        </w:rPr>
        <w:t>ale menší výkon</w:t>
      </w:r>
      <w:r w:rsidR="00E36D79">
        <w:rPr>
          <w:rFonts w:ascii="Times New Roman" w:hAnsi="Times New Roman" w:cs="Times New Roman"/>
          <w:szCs w:val="24"/>
        </w:rPr>
        <w:t xml:space="preserve"> brúsenia z dôvodu menšej stykovej plochy kotúča s obrobkom a tým </w:t>
      </w:r>
      <w:r w:rsidR="00E36D79">
        <w:rPr>
          <w:rFonts w:ascii="Times New Roman" w:hAnsi="Times New Roman" w:cs="Times New Roman"/>
          <w:szCs w:val="24"/>
        </w:rPr>
        <w:br/>
        <w:t xml:space="preserve">     menšieho počtu brúsiacich zŕn v zábere</w:t>
      </w:r>
      <w:r w:rsidR="008B1360" w:rsidRPr="00B97529">
        <w:rPr>
          <w:rFonts w:ascii="Times New Roman" w:hAnsi="Times New Roman" w:cs="Times New Roman"/>
          <w:szCs w:val="24"/>
        </w:rPr>
        <w:br/>
      </w:r>
      <w:r w:rsidR="008559AF" w:rsidRPr="00B97529">
        <w:rPr>
          <w:rFonts w:ascii="Times New Roman" w:hAnsi="Times New Roman" w:cs="Times New Roman"/>
          <w:szCs w:val="24"/>
        </w:rPr>
        <w:t xml:space="preserve">b) </w:t>
      </w:r>
      <w:r w:rsidR="008559AF" w:rsidRPr="00B97529">
        <w:rPr>
          <w:rFonts w:ascii="Times New Roman" w:hAnsi="Times New Roman" w:cs="Times New Roman"/>
          <w:b/>
          <w:szCs w:val="24"/>
        </w:rPr>
        <w:t>čelom brúsneho kotúča</w:t>
      </w:r>
      <w:r w:rsidR="00334A2A" w:rsidRPr="00B97529">
        <w:rPr>
          <w:rFonts w:ascii="Times New Roman" w:hAnsi="Times New Roman" w:cs="Times New Roman"/>
          <w:szCs w:val="24"/>
        </w:rPr>
        <w:t xml:space="preserve"> </w:t>
      </w:r>
      <w:r w:rsidR="008B1360" w:rsidRPr="00B97529">
        <w:rPr>
          <w:rFonts w:ascii="Times New Roman" w:hAnsi="Times New Roman" w:cs="Times New Roman"/>
          <w:szCs w:val="24"/>
        </w:rPr>
        <w:t>-</w:t>
      </w:r>
      <w:r w:rsidR="00334A2A" w:rsidRPr="00B97529">
        <w:rPr>
          <w:rFonts w:ascii="Times New Roman" w:hAnsi="Times New Roman" w:cs="Times New Roman"/>
          <w:szCs w:val="24"/>
        </w:rPr>
        <w:t xml:space="preserve"> tento spôsob je výkonnejší, lebo sa brúsi väčšou plochou, ale    </w:t>
      </w:r>
      <w:r w:rsidR="00334A2A" w:rsidRPr="00B97529">
        <w:rPr>
          <w:rFonts w:ascii="Times New Roman" w:hAnsi="Times New Roman" w:cs="Times New Roman"/>
          <w:szCs w:val="24"/>
        </w:rPr>
        <w:br/>
        <w:t xml:space="preserve">     s menšou presnosťou a väčšou drsnosťou</w:t>
      </w:r>
    </w:p>
    <w:p w:rsidR="008559AF" w:rsidRPr="00B97529" w:rsidRDefault="00D60A5B" w:rsidP="00061A69">
      <w:pPr>
        <w:spacing w:line="240" w:lineRule="auto"/>
        <w:rPr>
          <w:rFonts w:ascii="Times New Roman" w:hAnsi="Times New Roman" w:cs="Times New Roman"/>
          <w:szCs w:val="24"/>
        </w:rPr>
      </w:pPr>
      <w:r w:rsidRPr="00B97529">
        <w:rPr>
          <w:rFonts w:ascii="Times New Roman" w:hAnsi="Times New Roman" w:cs="Times New Roman"/>
          <w:noProof/>
          <w:szCs w:val="24"/>
          <w:lang w:eastAsia="sk-SK"/>
        </w:rPr>
        <w:drawing>
          <wp:inline distT="0" distB="0" distL="0" distR="0" wp14:anchorId="2F3E4ED9" wp14:editId="0463A889">
            <wp:extent cx="3524250" cy="1452543"/>
            <wp:effectExtent l="0" t="0" r="0" b="0"/>
            <wp:docPr id="1" name="Obrázok 1" descr="C:\Documents and Settings\Oliver\My Documents\My Pictures\Strojarina\tech 02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iver\My Documents\My Pictures\Strojarina\tech 029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198" cy="145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708" w:rsidRDefault="00230708" w:rsidP="00061A69">
      <w:pPr>
        <w:spacing w:line="240" w:lineRule="auto"/>
        <w:rPr>
          <w:rFonts w:ascii="Times New Roman" w:hAnsi="Times New Roman" w:cs="Times New Roman"/>
          <w:i/>
          <w:szCs w:val="24"/>
          <w:u w:val="single"/>
        </w:rPr>
      </w:pPr>
    </w:p>
    <w:p w:rsidR="00855877" w:rsidRDefault="00D60A5B" w:rsidP="00061A69">
      <w:pPr>
        <w:spacing w:line="240" w:lineRule="auto"/>
        <w:rPr>
          <w:rFonts w:ascii="Times New Roman" w:hAnsi="Times New Roman" w:cs="Times New Roman"/>
          <w:szCs w:val="24"/>
        </w:rPr>
      </w:pPr>
      <w:r w:rsidRPr="00A13116">
        <w:rPr>
          <w:rFonts w:ascii="Times New Roman" w:hAnsi="Times New Roman" w:cs="Times New Roman"/>
          <w:i/>
          <w:szCs w:val="24"/>
          <w:u w:val="single"/>
        </w:rPr>
        <w:t>Brúsenie vonkajších valcových</w:t>
      </w:r>
      <w:r w:rsidRPr="00A13116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A13116">
        <w:rPr>
          <w:rFonts w:ascii="Times New Roman" w:hAnsi="Times New Roman" w:cs="Times New Roman"/>
          <w:i/>
          <w:szCs w:val="24"/>
          <w:u w:val="single"/>
        </w:rPr>
        <w:t>plôch rozdeľujeme:</w:t>
      </w:r>
      <w:r w:rsidRPr="00B97529">
        <w:rPr>
          <w:rFonts w:ascii="Times New Roman" w:hAnsi="Times New Roman" w:cs="Times New Roman"/>
          <w:szCs w:val="24"/>
        </w:rPr>
        <w:br/>
        <w:t xml:space="preserve">a)  </w:t>
      </w:r>
      <w:r w:rsidRPr="00B97529">
        <w:rPr>
          <w:rFonts w:ascii="Times New Roman" w:hAnsi="Times New Roman" w:cs="Times New Roman"/>
          <w:b/>
          <w:szCs w:val="24"/>
        </w:rPr>
        <w:t>hrotové brúsenie s pozdĺžnym posuvom</w:t>
      </w:r>
      <w:r w:rsidR="008A54EA" w:rsidRPr="00B97529">
        <w:rPr>
          <w:rFonts w:ascii="Times New Roman" w:hAnsi="Times New Roman" w:cs="Times New Roman"/>
          <w:szCs w:val="24"/>
        </w:rPr>
        <w:t xml:space="preserve"> </w:t>
      </w:r>
      <w:r w:rsidRPr="00B97529">
        <w:rPr>
          <w:rFonts w:ascii="Times New Roman" w:hAnsi="Times New Roman" w:cs="Times New Roman"/>
          <w:szCs w:val="24"/>
        </w:rPr>
        <w:t xml:space="preserve">- obrobok je upnutý medzi hrotmi, otáča sa </w:t>
      </w:r>
      <w:r w:rsidRPr="00B97529">
        <w:rPr>
          <w:rFonts w:ascii="Times New Roman" w:hAnsi="Times New Roman" w:cs="Times New Roman"/>
          <w:szCs w:val="24"/>
        </w:rPr>
        <w:br/>
        <w:t xml:space="preserve">     v opačnom zmysle ako brusný kotúč a jeho obvodová rýchlosť je až 100 krát menšia</w:t>
      </w:r>
      <w:r w:rsidR="008A54EA" w:rsidRPr="00B97529">
        <w:rPr>
          <w:rFonts w:ascii="Times New Roman" w:hAnsi="Times New Roman" w:cs="Times New Roman"/>
          <w:szCs w:val="24"/>
        </w:rPr>
        <w:t xml:space="preserve"> ako  </w:t>
      </w:r>
      <w:r w:rsidR="008A54EA" w:rsidRPr="00B97529">
        <w:rPr>
          <w:rFonts w:ascii="Times New Roman" w:hAnsi="Times New Roman" w:cs="Times New Roman"/>
          <w:szCs w:val="24"/>
        </w:rPr>
        <w:br/>
        <w:t xml:space="preserve">     rýchlosť kotúča</w:t>
      </w:r>
      <w:r w:rsidRPr="00B97529">
        <w:rPr>
          <w:rFonts w:ascii="Times New Roman" w:hAnsi="Times New Roman" w:cs="Times New Roman"/>
          <w:szCs w:val="24"/>
        </w:rPr>
        <w:t xml:space="preserve"> </w:t>
      </w:r>
      <w:r w:rsidR="008A54EA" w:rsidRPr="00B97529">
        <w:rPr>
          <w:rFonts w:ascii="Times New Roman" w:hAnsi="Times New Roman" w:cs="Times New Roman"/>
          <w:szCs w:val="24"/>
        </w:rPr>
        <w:t>, používa sa na dlhé obrobky</w:t>
      </w:r>
      <w:r w:rsidR="008A54EA" w:rsidRPr="00B97529">
        <w:rPr>
          <w:rFonts w:ascii="Times New Roman" w:hAnsi="Times New Roman" w:cs="Times New Roman"/>
          <w:szCs w:val="24"/>
        </w:rPr>
        <w:br/>
        <w:t xml:space="preserve">b) </w:t>
      </w:r>
      <w:r w:rsidR="008A54EA" w:rsidRPr="00B97529">
        <w:rPr>
          <w:rFonts w:ascii="Times New Roman" w:hAnsi="Times New Roman" w:cs="Times New Roman"/>
          <w:b/>
          <w:szCs w:val="24"/>
        </w:rPr>
        <w:t>hrotové</w:t>
      </w:r>
      <w:r w:rsidRPr="00B97529">
        <w:rPr>
          <w:rFonts w:ascii="Times New Roman" w:hAnsi="Times New Roman" w:cs="Times New Roman"/>
          <w:b/>
          <w:szCs w:val="24"/>
        </w:rPr>
        <w:t xml:space="preserve"> </w:t>
      </w:r>
      <w:r w:rsidR="008A54EA" w:rsidRPr="00B97529">
        <w:rPr>
          <w:rFonts w:ascii="Times New Roman" w:hAnsi="Times New Roman" w:cs="Times New Roman"/>
          <w:b/>
          <w:szCs w:val="24"/>
        </w:rPr>
        <w:t xml:space="preserve">brúsenie </w:t>
      </w:r>
      <w:proofErr w:type="spellStart"/>
      <w:r w:rsidR="008A54EA" w:rsidRPr="00B97529">
        <w:rPr>
          <w:rFonts w:ascii="Times New Roman" w:hAnsi="Times New Roman" w:cs="Times New Roman"/>
          <w:b/>
          <w:szCs w:val="24"/>
        </w:rPr>
        <w:t>zapichovacím</w:t>
      </w:r>
      <w:proofErr w:type="spellEnd"/>
      <w:r w:rsidR="00DA63F7" w:rsidRPr="00B97529">
        <w:rPr>
          <w:rFonts w:ascii="Times New Roman" w:hAnsi="Times New Roman" w:cs="Times New Roman"/>
          <w:b/>
          <w:szCs w:val="24"/>
        </w:rPr>
        <w:t xml:space="preserve"> </w:t>
      </w:r>
      <w:r w:rsidR="008A54EA" w:rsidRPr="00B97529">
        <w:rPr>
          <w:rFonts w:ascii="Times New Roman" w:hAnsi="Times New Roman" w:cs="Times New Roman"/>
          <w:b/>
          <w:szCs w:val="24"/>
        </w:rPr>
        <w:t xml:space="preserve"> spôsobom</w:t>
      </w:r>
      <w:r w:rsidR="008A54EA" w:rsidRPr="00B97529">
        <w:rPr>
          <w:rFonts w:ascii="Times New Roman" w:hAnsi="Times New Roman" w:cs="Times New Roman"/>
          <w:szCs w:val="24"/>
        </w:rPr>
        <w:t xml:space="preserve"> – brúsia sa krátke a tuhé súčiastky. Šírka </w:t>
      </w:r>
      <w:r w:rsidR="008A54EA" w:rsidRPr="00B97529">
        <w:rPr>
          <w:rFonts w:ascii="Times New Roman" w:hAnsi="Times New Roman" w:cs="Times New Roman"/>
          <w:szCs w:val="24"/>
        </w:rPr>
        <w:br/>
        <w:t xml:space="preserve">    brúsneho kotúča je o niečo väčšia ako šírka brúsenej plochy a kotúč sa posúva kolmo na </w:t>
      </w:r>
      <w:r w:rsidR="008A54EA" w:rsidRPr="00B97529">
        <w:rPr>
          <w:rFonts w:ascii="Times New Roman" w:hAnsi="Times New Roman" w:cs="Times New Roman"/>
          <w:szCs w:val="24"/>
        </w:rPr>
        <w:br/>
        <w:t xml:space="preserve">    os otáčania obrobku a tento posuv je v tisícinách mm.</w:t>
      </w:r>
      <w:r w:rsidR="008A54EA" w:rsidRPr="00B97529">
        <w:rPr>
          <w:rFonts w:ascii="Times New Roman" w:hAnsi="Times New Roman" w:cs="Times New Roman"/>
          <w:szCs w:val="24"/>
        </w:rPr>
        <w:br/>
        <w:t xml:space="preserve">c) </w:t>
      </w:r>
      <w:r w:rsidR="008A54EA" w:rsidRPr="00B97529">
        <w:rPr>
          <w:rFonts w:ascii="Times New Roman" w:hAnsi="Times New Roman" w:cs="Times New Roman"/>
          <w:b/>
          <w:szCs w:val="24"/>
        </w:rPr>
        <w:t>bezhrotové brúsenie</w:t>
      </w:r>
      <w:r w:rsidR="00CB7818" w:rsidRPr="00B97529">
        <w:rPr>
          <w:rFonts w:ascii="Times New Roman" w:hAnsi="Times New Roman" w:cs="Times New Roman"/>
          <w:szCs w:val="24"/>
        </w:rPr>
        <w:t xml:space="preserve"> – obrobok nie je mechanicky upnutý, opornou lištou sa nastaví nad </w:t>
      </w:r>
      <w:r w:rsidR="00CB7818" w:rsidRPr="00B97529">
        <w:rPr>
          <w:rFonts w:ascii="Times New Roman" w:hAnsi="Times New Roman" w:cs="Times New Roman"/>
          <w:szCs w:val="24"/>
        </w:rPr>
        <w:br/>
        <w:t xml:space="preserve">    os brúsneho a podávacieho kotúča</w:t>
      </w:r>
      <w:r w:rsidR="00DA63F7" w:rsidRPr="00B97529">
        <w:rPr>
          <w:rFonts w:ascii="Times New Roman" w:hAnsi="Times New Roman" w:cs="Times New Roman"/>
          <w:szCs w:val="24"/>
        </w:rPr>
        <w:t>. Rýchlosť brúsneho kotúča je väčšia ako podávacieho.</w:t>
      </w:r>
      <w:r w:rsidR="00DA63F7" w:rsidRPr="00B97529">
        <w:rPr>
          <w:rFonts w:ascii="Times New Roman" w:hAnsi="Times New Roman" w:cs="Times New Roman"/>
          <w:szCs w:val="24"/>
        </w:rPr>
        <w:br/>
        <w:t xml:space="preserve">    Posuv obrobku je zabezpečený naklonením podávacieho kotúča od zvislého smeru.</w:t>
      </w:r>
    </w:p>
    <w:p w:rsidR="00230708" w:rsidRPr="00B97529" w:rsidRDefault="00230708" w:rsidP="00061A69">
      <w:pPr>
        <w:spacing w:line="240" w:lineRule="auto"/>
        <w:rPr>
          <w:rFonts w:ascii="Times New Roman" w:hAnsi="Times New Roman" w:cs="Times New Roman"/>
          <w:szCs w:val="24"/>
        </w:rPr>
      </w:pPr>
    </w:p>
    <w:p w:rsidR="00855877" w:rsidRDefault="00855877" w:rsidP="00061A69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4924425" cy="2200983"/>
            <wp:effectExtent l="0" t="0" r="0" b="0"/>
            <wp:docPr id="2" name="Obrázok 2" descr="C:\Documents and Settings\Oliver\My Documents\My Pictures\Strojarina\tech 03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liver\My Documents\My Pictures\Strojarina\tech 030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41" cy="2202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63F7">
        <w:rPr>
          <w:sz w:val="24"/>
          <w:szCs w:val="24"/>
        </w:rPr>
        <w:t xml:space="preserve"> </w:t>
      </w:r>
      <w:r w:rsidR="00D60A5B">
        <w:rPr>
          <w:sz w:val="24"/>
          <w:szCs w:val="24"/>
        </w:rPr>
        <w:br/>
      </w:r>
    </w:p>
    <w:p w:rsidR="00230708" w:rsidRDefault="00061A69" w:rsidP="00061A69">
      <w:pPr>
        <w:spacing w:line="240" w:lineRule="auto"/>
        <w:rPr>
          <w:rFonts w:ascii="Times New Roman" w:hAnsi="Times New Roman" w:cs="Times New Roman"/>
          <w:i/>
          <w:szCs w:val="24"/>
          <w:u w:val="single"/>
        </w:rPr>
      </w:pPr>
      <w:r w:rsidRPr="00B97529">
        <w:rPr>
          <w:rFonts w:ascii="Times New Roman" w:hAnsi="Times New Roman" w:cs="Times New Roman"/>
          <w:b/>
          <w:sz w:val="24"/>
          <w:szCs w:val="24"/>
        </w:rPr>
        <w:lastRenderedPageBreak/>
        <w:t>B. Vysvetlite s</w:t>
      </w:r>
      <w:r w:rsidR="009D57E7">
        <w:rPr>
          <w:rFonts w:ascii="Times New Roman" w:hAnsi="Times New Roman" w:cs="Times New Roman"/>
          <w:b/>
          <w:sz w:val="24"/>
          <w:szCs w:val="24"/>
        </w:rPr>
        <w:t>pôsoby brúsenia vonkajších kužeľ</w:t>
      </w:r>
      <w:r w:rsidRPr="00B97529">
        <w:rPr>
          <w:rFonts w:ascii="Times New Roman" w:hAnsi="Times New Roman" w:cs="Times New Roman"/>
          <w:b/>
          <w:sz w:val="24"/>
          <w:szCs w:val="24"/>
        </w:rPr>
        <w:t xml:space="preserve">ových plôch, popíšte spôsoby merania  </w:t>
      </w:r>
      <w:r w:rsidRPr="00B97529">
        <w:rPr>
          <w:rFonts w:ascii="Times New Roman" w:hAnsi="Times New Roman" w:cs="Times New Roman"/>
          <w:b/>
          <w:sz w:val="24"/>
          <w:szCs w:val="24"/>
        </w:rPr>
        <w:br/>
        <w:t xml:space="preserve">     a kontroly kuže</w:t>
      </w:r>
      <w:r w:rsidR="009D57E7">
        <w:rPr>
          <w:rFonts w:ascii="Times New Roman" w:hAnsi="Times New Roman" w:cs="Times New Roman"/>
          <w:b/>
          <w:sz w:val="24"/>
          <w:szCs w:val="24"/>
        </w:rPr>
        <w:t>ľ</w:t>
      </w:r>
      <w:r w:rsidRPr="00B97529">
        <w:rPr>
          <w:rFonts w:ascii="Times New Roman" w:hAnsi="Times New Roman" w:cs="Times New Roman"/>
          <w:b/>
          <w:sz w:val="24"/>
          <w:szCs w:val="24"/>
        </w:rPr>
        <w:t>ových plôch</w:t>
      </w:r>
      <w:r w:rsidR="00B97529">
        <w:rPr>
          <w:rFonts w:ascii="Times New Roman" w:hAnsi="Times New Roman" w:cs="Times New Roman"/>
          <w:b/>
          <w:sz w:val="24"/>
          <w:szCs w:val="24"/>
        </w:rPr>
        <w:br/>
      </w:r>
    </w:p>
    <w:p w:rsidR="00855877" w:rsidRPr="00B97529" w:rsidRDefault="00CC5BAC" w:rsidP="00061A69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97529">
        <w:rPr>
          <w:rFonts w:ascii="Times New Roman" w:hAnsi="Times New Roman" w:cs="Times New Roman"/>
          <w:i/>
          <w:szCs w:val="24"/>
          <w:u w:val="single"/>
        </w:rPr>
        <w:t xml:space="preserve">Spôsoby brúsenia </w:t>
      </w:r>
      <w:proofErr w:type="spellStart"/>
      <w:r w:rsidRPr="00B97529">
        <w:rPr>
          <w:rFonts w:ascii="Times New Roman" w:hAnsi="Times New Roman" w:cs="Times New Roman"/>
          <w:i/>
          <w:szCs w:val="24"/>
          <w:u w:val="single"/>
        </w:rPr>
        <w:t>kuželových</w:t>
      </w:r>
      <w:proofErr w:type="spellEnd"/>
      <w:r w:rsidRPr="00B97529">
        <w:rPr>
          <w:rFonts w:ascii="Times New Roman" w:hAnsi="Times New Roman" w:cs="Times New Roman"/>
          <w:i/>
          <w:szCs w:val="24"/>
          <w:u w:val="single"/>
        </w:rPr>
        <w:t xml:space="preserve"> plôch</w:t>
      </w:r>
      <w:r w:rsidR="00945AEB" w:rsidRPr="00B97529">
        <w:rPr>
          <w:rFonts w:ascii="Times New Roman" w:hAnsi="Times New Roman" w:cs="Times New Roman"/>
          <w:i/>
          <w:szCs w:val="24"/>
        </w:rPr>
        <w:br/>
      </w:r>
      <w:r w:rsidR="00075017" w:rsidRPr="00B97529">
        <w:rPr>
          <w:rFonts w:ascii="Times New Roman" w:hAnsi="Times New Roman" w:cs="Times New Roman"/>
          <w:szCs w:val="24"/>
        </w:rPr>
        <w:t xml:space="preserve">a) </w:t>
      </w:r>
      <w:r w:rsidR="00945AEB" w:rsidRPr="00B97529">
        <w:rPr>
          <w:rFonts w:ascii="Times New Roman" w:hAnsi="Times New Roman" w:cs="Times New Roman"/>
          <w:szCs w:val="24"/>
          <w:u w:val="single"/>
        </w:rPr>
        <w:t>Dlhé kužele</w:t>
      </w:r>
      <w:r w:rsidR="00945AEB" w:rsidRPr="00B97529">
        <w:rPr>
          <w:rFonts w:ascii="Times New Roman" w:hAnsi="Times New Roman" w:cs="Times New Roman"/>
          <w:szCs w:val="24"/>
        </w:rPr>
        <w:t xml:space="preserve"> s malým vrchol</w:t>
      </w:r>
      <w:r w:rsidR="00BC3BCB" w:rsidRPr="00B97529">
        <w:rPr>
          <w:rFonts w:ascii="Times New Roman" w:hAnsi="Times New Roman" w:cs="Times New Roman"/>
          <w:szCs w:val="24"/>
        </w:rPr>
        <w:t>ovým</w:t>
      </w:r>
      <w:r w:rsidR="00945AEB" w:rsidRPr="00B97529">
        <w:rPr>
          <w:rFonts w:ascii="Times New Roman" w:hAnsi="Times New Roman" w:cs="Times New Roman"/>
          <w:szCs w:val="24"/>
        </w:rPr>
        <w:t xml:space="preserve"> uhlom sa brúsia po natočení stola brúsky o</w:t>
      </w:r>
      <w:r w:rsidR="008A08CD" w:rsidRPr="00B97529">
        <w:rPr>
          <w:rFonts w:ascii="Times New Roman" w:hAnsi="Times New Roman" w:cs="Times New Roman"/>
          <w:szCs w:val="24"/>
        </w:rPr>
        <w:t xml:space="preserve"> polovičný </w:t>
      </w:r>
      <w:r w:rsidR="00945AEB" w:rsidRPr="00B97529">
        <w:rPr>
          <w:rFonts w:ascii="Times New Roman" w:hAnsi="Times New Roman" w:cs="Times New Roman"/>
          <w:szCs w:val="24"/>
        </w:rPr>
        <w:t xml:space="preserve">uhol nastavenia </w:t>
      </w:r>
      <w:r w:rsidR="008A08CD" w:rsidRPr="00B97529">
        <w:rPr>
          <w:rFonts w:ascii="Times New Roman" w:hAnsi="Times New Roman" w:cs="Times New Roman"/>
          <w:szCs w:val="24"/>
        </w:rPr>
        <w:t xml:space="preserve"> </w:t>
      </w:r>
      <w:r w:rsidR="00945AEB" w:rsidRPr="00B97529">
        <w:rPr>
          <w:rFonts w:ascii="Times New Roman" w:hAnsi="Times New Roman" w:cs="Times New Roman"/>
          <w:szCs w:val="24"/>
        </w:rPr>
        <w:t xml:space="preserve">α/2, ktorý nastavíme pomocou uhlomera alebo číselníkového  </w:t>
      </w:r>
      <w:proofErr w:type="spellStart"/>
      <w:r w:rsidR="00945AEB" w:rsidRPr="00B97529">
        <w:rPr>
          <w:rFonts w:ascii="Times New Roman" w:hAnsi="Times New Roman" w:cs="Times New Roman"/>
          <w:szCs w:val="24"/>
        </w:rPr>
        <w:t>odch</w:t>
      </w:r>
      <w:r w:rsidR="00075017" w:rsidRPr="00B97529">
        <w:rPr>
          <w:rFonts w:ascii="Times New Roman" w:hAnsi="Times New Roman" w:cs="Times New Roman"/>
          <w:szCs w:val="24"/>
        </w:rPr>
        <w:t>ý</w:t>
      </w:r>
      <w:r w:rsidR="00945AEB" w:rsidRPr="00B97529">
        <w:rPr>
          <w:rFonts w:ascii="Times New Roman" w:hAnsi="Times New Roman" w:cs="Times New Roman"/>
          <w:szCs w:val="24"/>
        </w:rPr>
        <w:t>lkomera</w:t>
      </w:r>
      <w:proofErr w:type="spellEnd"/>
      <w:r w:rsidR="00945AEB" w:rsidRPr="00B97529">
        <w:rPr>
          <w:rFonts w:ascii="Times New Roman" w:hAnsi="Times New Roman" w:cs="Times New Roman"/>
          <w:szCs w:val="24"/>
        </w:rPr>
        <w:t>.</w:t>
      </w:r>
      <w:r w:rsidR="00075017" w:rsidRPr="00B97529">
        <w:rPr>
          <w:rFonts w:ascii="Times New Roman" w:hAnsi="Times New Roman" w:cs="Times New Roman"/>
          <w:szCs w:val="24"/>
        </w:rPr>
        <w:br/>
      </w:r>
      <w:r w:rsidR="00190572" w:rsidRPr="00B97529">
        <w:rPr>
          <w:rFonts w:ascii="Times New Roman" w:hAnsi="Times New Roman" w:cs="Times New Roman"/>
          <w:b/>
          <w:noProof/>
          <w:szCs w:val="24"/>
          <w:lang w:eastAsia="sk-SK"/>
        </w:rPr>
        <w:drawing>
          <wp:inline distT="0" distB="0" distL="0" distR="0" wp14:anchorId="721637E3" wp14:editId="596AFBC5">
            <wp:extent cx="2486025" cy="1820646"/>
            <wp:effectExtent l="0" t="0" r="0" b="0"/>
            <wp:docPr id="3" name="Obrázok 1" descr="C:\Documents and Settings\Oliver\My Documents\My Pictures\Strojarina\tech 03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iver\My Documents\My Pictures\Strojarina\tech 03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807" cy="182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017" w:rsidRPr="00B97529" w:rsidRDefault="00075017" w:rsidP="00061A69">
      <w:pPr>
        <w:spacing w:line="240" w:lineRule="auto"/>
        <w:rPr>
          <w:rFonts w:ascii="Times New Roman" w:hAnsi="Times New Roman" w:cs="Times New Roman"/>
          <w:szCs w:val="24"/>
        </w:rPr>
      </w:pPr>
      <w:r w:rsidRPr="00B97529">
        <w:rPr>
          <w:rFonts w:ascii="Times New Roman" w:hAnsi="Times New Roman" w:cs="Times New Roman"/>
          <w:szCs w:val="24"/>
        </w:rPr>
        <w:t xml:space="preserve">b) </w:t>
      </w:r>
      <w:r w:rsidRPr="00B97529">
        <w:rPr>
          <w:rFonts w:ascii="Times New Roman" w:hAnsi="Times New Roman" w:cs="Times New Roman"/>
          <w:szCs w:val="24"/>
          <w:u w:val="single"/>
        </w:rPr>
        <w:t>Krátke strmé kužele a </w:t>
      </w:r>
      <w:proofErr w:type="spellStart"/>
      <w:r w:rsidRPr="00B97529">
        <w:rPr>
          <w:rFonts w:ascii="Times New Roman" w:hAnsi="Times New Roman" w:cs="Times New Roman"/>
          <w:szCs w:val="24"/>
          <w:u w:val="single"/>
        </w:rPr>
        <w:t>kuželové</w:t>
      </w:r>
      <w:proofErr w:type="spellEnd"/>
      <w:r w:rsidRPr="00B97529">
        <w:rPr>
          <w:rFonts w:ascii="Times New Roman" w:hAnsi="Times New Roman" w:cs="Times New Roman"/>
          <w:szCs w:val="24"/>
          <w:u w:val="single"/>
        </w:rPr>
        <w:t xml:space="preserve"> hroty</w:t>
      </w:r>
      <w:r w:rsidRPr="00B97529">
        <w:rPr>
          <w:rFonts w:ascii="Times New Roman" w:hAnsi="Times New Roman" w:cs="Times New Roman"/>
          <w:szCs w:val="24"/>
        </w:rPr>
        <w:t xml:space="preserve">  brúsime natočením pracovného vretenníka pri </w:t>
      </w:r>
      <w:r w:rsidRPr="00B97529">
        <w:rPr>
          <w:rFonts w:ascii="Times New Roman" w:hAnsi="Times New Roman" w:cs="Times New Roman"/>
          <w:szCs w:val="24"/>
        </w:rPr>
        <w:br/>
        <w:t xml:space="preserve">     upnutí v univerzálnom skľučovadle alebo kuželi vretena</w:t>
      </w:r>
      <w:r w:rsidR="008B78AC" w:rsidRPr="00B97529">
        <w:rPr>
          <w:rFonts w:ascii="Times New Roman" w:hAnsi="Times New Roman" w:cs="Times New Roman"/>
          <w:szCs w:val="24"/>
        </w:rPr>
        <w:t xml:space="preserve"> pozdĺžnym alebo </w:t>
      </w:r>
      <w:proofErr w:type="spellStart"/>
      <w:r w:rsidR="008B78AC" w:rsidRPr="00B97529">
        <w:rPr>
          <w:rFonts w:ascii="Times New Roman" w:hAnsi="Times New Roman" w:cs="Times New Roman"/>
          <w:szCs w:val="24"/>
        </w:rPr>
        <w:t>zapichovacím</w:t>
      </w:r>
      <w:proofErr w:type="spellEnd"/>
      <w:r w:rsidR="008B78AC" w:rsidRPr="00B97529">
        <w:rPr>
          <w:rFonts w:ascii="Times New Roman" w:hAnsi="Times New Roman" w:cs="Times New Roman"/>
          <w:szCs w:val="24"/>
        </w:rPr>
        <w:t xml:space="preserve"> </w:t>
      </w:r>
      <w:r w:rsidR="008B78AC" w:rsidRPr="00B97529">
        <w:rPr>
          <w:rFonts w:ascii="Times New Roman" w:hAnsi="Times New Roman" w:cs="Times New Roman"/>
          <w:szCs w:val="24"/>
        </w:rPr>
        <w:br/>
        <w:t xml:space="preserve">     spôsobom</w:t>
      </w:r>
    </w:p>
    <w:p w:rsidR="00E07279" w:rsidRDefault="00CC5BAC" w:rsidP="008B78AC">
      <w:pPr>
        <w:spacing w:line="240" w:lineRule="auto"/>
        <w:rPr>
          <w:rFonts w:ascii="Times New Roman" w:hAnsi="Times New Roman" w:cs="Times New Roman"/>
          <w:szCs w:val="24"/>
        </w:rPr>
      </w:pPr>
      <w:r w:rsidRPr="00B97529">
        <w:rPr>
          <w:rFonts w:ascii="Times New Roman" w:hAnsi="Times New Roman" w:cs="Times New Roman"/>
          <w:i/>
          <w:szCs w:val="24"/>
          <w:u w:val="single"/>
        </w:rPr>
        <w:t xml:space="preserve">Spôsoby  merania </w:t>
      </w:r>
      <w:proofErr w:type="spellStart"/>
      <w:r w:rsidRPr="00B97529">
        <w:rPr>
          <w:rFonts w:ascii="Times New Roman" w:hAnsi="Times New Roman" w:cs="Times New Roman"/>
          <w:i/>
          <w:szCs w:val="24"/>
          <w:u w:val="single"/>
        </w:rPr>
        <w:t>kuželových</w:t>
      </w:r>
      <w:proofErr w:type="spellEnd"/>
      <w:r w:rsidRPr="00B97529">
        <w:rPr>
          <w:rFonts w:ascii="Times New Roman" w:hAnsi="Times New Roman" w:cs="Times New Roman"/>
          <w:i/>
          <w:szCs w:val="24"/>
          <w:u w:val="single"/>
        </w:rPr>
        <w:t xml:space="preserve"> plôch</w:t>
      </w:r>
      <w:r w:rsidR="008B78AC" w:rsidRPr="00B97529">
        <w:rPr>
          <w:rFonts w:ascii="Times New Roman" w:hAnsi="Times New Roman" w:cs="Times New Roman"/>
          <w:szCs w:val="24"/>
          <w:u w:val="single"/>
        </w:rPr>
        <w:t xml:space="preserve"> </w:t>
      </w:r>
      <w:r w:rsidR="008A08CD" w:rsidRPr="00B97529">
        <w:rPr>
          <w:rFonts w:ascii="Times New Roman" w:hAnsi="Times New Roman" w:cs="Times New Roman"/>
          <w:szCs w:val="24"/>
          <w:u w:val="single"/>
        </w:rPr>
        <w:br/>
      </w:r>
      <w:r w:rsidR="008B78AC" w:rsidRPr="00B97529">
        <w:rPr>
          <w:rFonts w:ascii="Times New Roman" w:hAnsi="Times New Roman" w:cs="Times New Roman"/>
          <w:szCs w:val="24"/>
        </w:rPr>
        <w:t>a)</w:t>
      </w:r>
      <w:proofErr w:type="spellStart"/>
      <w:r w:rsidR="000F0F42" w:rsidRPr="00B97529">
        <w:rPr>
          <w:rFonts w:ascii="Times New Roman" w:hAnsi="Times New Roman" w:cs="Times New Roman"/>
          <w:szCs w:val="24"/>
        </w:rPr>
        <w:t>Kuželovými</w:t>
      </w:r>
      <w:proofErr w:type="spellEnd"/>
      <w:r w:rsidR="000F0F42" w:rsidRPr="00B97529">
        <w:rPr>
          <w:rFonts w:ascii="Times New Roman" w:hAnsi="Times New Roman" w:cs="Times New Roman"/>
          <w:szCs w:val="24"/>
        </w:rPr>
        <w:t xml:space="preserve"> kalibrami </w:t>
      </w:r>
      <w:r w:rsidR="008A08CD" w:rsidRPr="00B97529">
        <w:rPr>
          <w:rFonts w:ascii="Times New Roman" w:hAnsi="Times New Roman" w:cs="Times New Roman"/>
          <w:szCs w:val="24"/>
          <w:u w:val="single"/>
        </w:rPr>
        <w:br/>
      </w:r>
      <w:r w:rsidR="000F0F42" w:rsidRPr="00B97529">
        <w:rPr>
          <w:rFonts w:ascii="Times New Roman" w:hAnsi="Times New Roman" w:cs="Times New Roman"/>
          <w:szCs w:val="24"/>
        </w:rPr>
        <w:t>b)</w:t>
      </w:r>
      <w:r w:rsidR="008B78AC" w:rsidRPr="00B97529">
        <w:rPr>
          <w:rFonts w:ascii="Times New Roman" w:hAnsi="Times New Roman" w:cs="Times New Roman"/>
          <w:szCs w:val="24"/>
        </w:rPr>
        <w:t xml:space="preserve">Meranie pomocou </w:t>
      </w:r>
      <w:r w:rsidR="008B78AC" w:rsidRPr="00B97529">
        <w:rPr>
          <w:rFonts w:ascii="Times New Roman" w:hAnsi="Times New Roman" w:cs="Times New Roman"/>
          <w:szCs w:val="24"/>
          <w:u w:val="single"/>
        </w:rPr>
        <w:t>sínusového pravítka</w:t>
      </w:r>
      <w:r w:rsidR="008B78AC" w:rsidRPr="00B97529">
        <w:rPr>
          <w:rFonts w:ascii="Times New Roman" w:hAnsi="Times New Roman" w:cs="Times New Roman"/>
          <w:szCs w:val="24"/>
        </w:rPr>
        <w:t xml:space="preserve"> kde uhol α</w:t>
      </w:r>
      <w:r w:rsidR="000F0F42" w:rsidRPr="00B97529">
        <w:rPr>
          <w:rFonts w:ascii="Times New Roman" w:hAnsi="Times New Roman" w:cs="Times New Roman"/>
          <w:szCs w:val="24"/>
        </w:rPr>
        <w:t xml:space="preserve">/2 vytvoríme podloženými koncovými </w:t>
      </w:r>
      <w:r w:rsidR="000F0F42" w:rsidRPr="00B97529">
        <w:rPr>
          <w:rFonts w:ascii="Times New Roman" w:hAnsi="Times New Roman" w:cs="Times New Roman"/>
          <w:szCs w:val="24"/>
        </w:rPr>
        <w:br/>
        <w:t xml:space="preserve">    mierkami</w:t>
      </w:r>
    </w:p>
    <w:p w:rsidR="008B78AC" w:rsidRPr="008A08CD" w:rsidRDefault="00E07279" w:rsidP="008B78AC">
      <w:pPr>
        <w:spacing w:line="240" w:lineRule="auto"/>
        <w:rPr>
          <w:sz w:val="24"/>
          <w:szCs w:val="24"/>
          <w:u w:val="single"/>
        </w:rPr>
      </w:pPr>
      <w:bookmarkStart w:id="0" w:name="_GoBack"/>
      <w:r w:rsidRPr="00E07279">
        <w:rPr>
          <w:rFonts w:ascii="Times New Roman" w:hAnsi="Times New Roman" w:cs="Times New Roman"/>
          <w:szCs w:val="24"/>
        </w:rPr>
        <w:drawing>
          <wp:inline distT="0" distB="0" distL="0" distR="0" wp14:anchorId="1B37B833" wp14:editId="1A8C02C0">
            <wp:extent cx="4507266" cy="1915064"/>
            <wp:effectExtent l="0" t="0" r="0" b="0"/>
            <wp:docPr id="4099" name="Picture 3" descr="C:\Users\Oliver\Desktop\Pravít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Oliver\Desktop\Pravítk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927" cy="192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0F0F42" w:rsidRPr="00B97529">
        <w:rPr>
          <w:rFonts w:ascii="Times New Roman" w:hAnsi="Times New Roman" w:cs="Times New Roman"/>
          <w:szCs w:val="24"/>
        </w:rPr>
        <w:br/>
        <w:t>c</w:t>
      </w:r>
      <w:r w:rsidR="008B78AC" w:rsidRPr="00B97529">
        <w:rPr>
          <w:rFonts w:ascii="Times New Roman" w:hAnsi="Times New Roman" w:cs="Times New Roman"/>
          <w:szCs w:val="24"/>
        </w:rPr>
        <w:t>)</w:t>
      </w:r>
      <w:r w:rsidR="000F0F42" w:rsidRPr="00B97529">
        <w:rPr>
          <w:rFonts w:ascii="Times New Roman" w:hAnsi="Times New Roman" w:cs="Times New Roman"/>
          <w:szCs w:val="24"/>
        </w:rPr>
        <w:t xml:space="preserve">Výpočtom – pri normalizovaných </w:t>
      </w:r>
      <w:proofErr w:type="spellStart"/>
      <w:r w:rsidR="000F0F42" w:rsidRPr="00B97529">
        <w:rPr>
          <w:rFonts w:ascii="Times New Roman" w:hAnsi="Times New Roman" w:cs="Times New Roman"/>
          <w:szCs w:val="24"/>
        </w:rPr>
        <w:t>kuželoch</w:t>
      </w:r>
      <w:proofErr w:type="spellEnd"/>
      <w:r w:rsidR="008B78AC" w:rsidRPr="00B97529">
        <w:rPr>
          <w:rFonts w:ascii="Times New Roman" w:hAnsi="Times New Roman" w:cs="Times New Roman"/>
          <w:szCs w:val="24"/>
        </w:rPr>
        <w:br/>
      </w:r>
    </w:p>
    <w:p w:rsidR="00061A69" w:rsidRDefault="00061A69" w:rsidP="00061A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7529">
        <w:rPr>
          <w:rFonts w:ascii="Times New Roman" w:hAnsi="Times New Roman" w:cs="Times New Roman"/>
          <w:b/>
          <w:sz w:val="24"/>
          <w:szCs w:val="24"/>
        </w:rPr>
        <w:t>C. Nakreslite nitový spoj</w:t>
      </w:r>
    </w:p>
    <w:p w:rsidR="00AF76E8" w:rsidRPr="00B97529" w:rsidRDefault="00AF76E8" w:rsidP="00061A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Nitový spoj je nerozoberateľný spoj</w:t>
      </w:r>
    </w:p>
    <w:p w:rsidR="00B97529" w:rsidRPr="00B97529" w:rsidRDefault="00B97529" w:rsidP="00061A69">
      <w:pPr>
        <w:spacing w:line="240" w:lineRule="auto"/>
        <w:rPr>
          <w:sz w:val="24"/>
          <w:szCs w:val="24"/>
        </w:rPr>
      </w:pPr>
      <w:r w:rsidRPr="00B97529">
        <w:rPr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1699807" cy="173355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500" cy="174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</w:t>
      </w:r>
      <w:r w:rsidRPr="00B97529">
        <w:rPr>
          <w:noProof/>
          <w:sz w:val="24"/>
          <w:szCs w:val="24"/>
          <w:lang w:eastAsia="sk-SK"/>
        </w:rPr>
        <w:drawing>
          <wp:inline distT="0" distB="0" distL="0" distR="0">
            <wp:extent cx="2609850" cy="269858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07" cy="270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sectPr w:rsidR="00B97529" w:rsidRPr="00B97529" w:rsidSect="00B22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E200A"/>
    <w:multiLevelType w:val="hybridMultilevel"/>
    <w:tmpl w:val="A5EE44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A0C5F"/>
    <w:multiLevelType w:val="hybridMultilevel"/>
    <w:tmpl w:val="7166B9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1A69"/>
    <w:rsid w:val="00042ED1"/>
    <w:rsid w:val="00061A69"/>
    <w:rsid w:val="00075017"/>
    <w:rsid w:val="000F0F42"/>
    <w:rsid w:val="00190572"/>
    <w:rsid w:val="00230708"/>
    <w:rsid w:val="002A0083"/>
    <w:rsid w:val="00334A2A"/>
    <w:rsid w:val="0057779F"/>
    <w:rsid w:val="00694CC6"/>
    <w:rsid w:val="007709D6"/>
    <w:rsid w:val="00855877"/>
    <w:rsid w:val="008559AF"/>
    <w:rsid w:val="008A08CD"/>
    <w:rsid w:val="008A54EA"/>
    <w:rsid w:val="008B1360"/>
    <w:rsid w:val="008B78AC"/>
    <w:rsid w:val="008E7D9C"/>
    <w:rsid w:val="00945AEB"/>
    <w:rsid w:val="009753E8"/>
    <w:rsid w:val="009D57E7"/>
    <w:rsid w:val="00A13116"/>
    <w:rsid w:val="00A13F1C"/>
    <w:rsid w:val="00AF76E8"/>
    <w:rsid w:val="00B22D20"/>
    <w:rsid w:val="00B97529"/>
    <w:rsid w:val="00BC3BCB"/>
    <w:rsid w:val="00CB7818"/>
    <w:rsid w:val="00CC5BAC"/>
    <w:rsid w:val="00D60A5B"/>
    <w:rsid w:val="00DA63F7"/>
    <w:rsid w:val="00E07279"/>
    <w:rsid w:val="00E3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F578D-096D-4D3B-A5A8-E3B7739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2D2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A5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B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dendis</cp:lastModifiedBy>
  <cp:revision>16</cp:revision>
  <dcterms:created xsi:type="dcterms:W3CDTF">2013-05-21T19:07:00Z</dcterms:created>
  <dcterms:modified xsi:type="dcterms:W3CDTF">2016-06-21T18:13:00Z</dcterms:modified>
</cp:coreProperties>
</file>